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/>
    <w:tbl>
      <w:tblPr>
        <w:tblW w:w="0" w:type="auto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35"/>
        <w:gridCol w:w="2137"/>
      </w:tblGrid>
      <w:tr>
        <w:trPr>
          <w:trHeight w:val="979"/>
        </w:trPr>
        <w:tc>
          <w:tcPr>
            <w:tcW w:w="6835" w:type="dxa"/>
          </w:tcPr>
          <w:p>
            <w:pPr>
              <w:jc w:val="center"/>
              <w:outlineLvl w:val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Verzeichnis von Verarbeitungstätigkeiten</w:t>
            </w:r>
          </w:p>
          <w:p>
            <w:pPr>
              <w:tabs>
                <w:tab w:val="left" w:pos="2168"/>
              </w:tabs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Verantwortlicher gem. Artikel 30 Abs. 1 DSGVO</w:t>
            </w:r>
            <w:r>
              <w:rPr>
                <w:rStyle w:val="Funotenzeichen"/>
                <w:rFonts w:ascii="Arial" w:hAnsi="Arial" w:cs="Arial"/>
                <w:b/>
                <w:sz w:val="28"/>
                <w:szCs w:val="28"/>
              </w:rPr>
              <w:footnoteReference w:id="1"/>
            </w:r>
          </w:p>
        </w:tc>
        <w:tc>
          <w:tcPr>
            <w:tcW w:w="2137" w:type="dxa"/>
          </w:tcPr>
          <w:p>
            <w:pPr>
              <w:ind w:hanging="100"/>
              <w:jc w:val="right"/>
              <w:outlineLvl w:val="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Vorblatt</w:t>
            </w:r>
          </w:p>
        </w:tc>
      </w:tr>
      <w:tr>
        <w:trPr>
          <w:trHeight w:val="3124"/>
        </w:trPr>
        <w:tc>
          <w:tcPr>
            <w:tcW w:w="8972" w:type="dxa"/>
            <w:gridSpan w:val="2"/>
          </w:tcPr>
          <w:p>
            <w:pPr>
              <w:outlineLvl w:val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Angaben zum Verantwortlichen</w:t>
            </w:r>
          </w:p>
          <w:p>
            <w:pPr>
              <w:tabs>
                <w:tab w:val="left" w:pos="2168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und Kontaktdaten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der Schule</w:t>
            </w:r>
          </w:p>
          <w:p>
            <w:pPr>
              <w:tabs>
                <w:tab w:val="left" w:pos="216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                           </w:t>
            </w:r>
            <w:bookmarkStart w:id="0" w:name="_GoBack"/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  <w:bookmarkEnd w:id="0"/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Straße                           </w:t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Postleitzahl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E-Mail-Adresse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Internet-Adresse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</w:tc>
      </w:tr>
      <w:tr>
        <w:trPr>
          <w:trHeight w:val="2860"/>
        </w:trPr>
        <w:tc>
          <w:tcPr>
            <w:tcW w:w="8972" w:type="dxa"/>
            <w:gridSpan w:val="2"/>
          </w:tcPr>
          <w:p>
            <w:pPr>
              <w:tabs>
                <w:tab w:val="left" w:pos="2168"/>
              </w:tabs>
              <w:spacing w:after="12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Angaben zum Vertreter des Verantwortlichen</w:t>
            </w:r>
          </w:p>
          <w:p>
            <w:pPr>
              <w:tabs>
                <w:tab w:val="left" w:pos="216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und Kontaktdaten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der Schulleitung </w:t>
            </w:r>
          </w:p>
          <w:p>
            <w:pPr>
              <w:tabs>
                <w:tab w:val="left" w:pos="216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                           </w:t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Straße                           </w:t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Postleitzahl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Telefon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E-Mail-Adresse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</w:tc>
      </w:tr>
      <w:tr>
        <w:trPr>
          <w:trHeight w:val="3057"/>
        </w:trPr>
        <w:tc>
          <w:tcPr>
            <w:tcW w:w="8972" w:type="dxa"/>
            <w:gridSpan w:val="2"/>
          </w:tcPr>
          <w:p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Angaben zur Person des Datenschutzbeauftragten</w:t>
            </w:r>
            <w:r>
              <w:rPr>
                <w:rFonts w:ascii="Arial" w:hAnsi="Arial" w:cs="Arial"/>
                <w:sz w:val="22"/>
                <w:szCs w:val="28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(extern mit Anschrift)</w:t>
            </w:r>
          </w:p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 sofern gem. Artikel 37 DS-GVO benannt</w:t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Anrede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ourier" w:hAnsi="Courier" w:cs="Arial"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noProof/>
                <w:sz w:val="20"/>
                <w:szCs w:val="20"/>
              </w:rPr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Titel   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noProof/>
                <w:sz w:val="20"/>
                <w:szCs w:val="20"/>
              </w:rPr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noProof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Name, Vorname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Straße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Postleitzahl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tabs>
                <w:tab w:val="left" w:pos="2127"/>
                <w:tab w:val="left" w:pos="3119"/>
                <w:tab w:val="left" w:pos="3828"/>
              </w:tabs>
              <w:spacing w:after="120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spacing w:after="60" w:line="276" w:lineRule="auto"/>
              <w:rPr>
                <w:rFonts w:ascii="Courier" w:hAnsi="Courier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E-Mail-Adresse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Courier" w:hAnsi="Courier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" w:hAnsi="Courier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ourier" w:hAnsi="Courier" w:cs="Arial"/>
                <w:sz w:val="20"/>
                <w:szCs w:val="20"/>
              </w:rPr>
            </w:r>
            <w:r>
              <w:rPr>
                <w:rFonts w:ascii="Courier" w:hAnsi="Courier" w:cs="Arial"/>
                <w:sz w:val="20"/>
                <w:szCs w:val="20"/>
              </w:rPr>
              <w:fldChar w:fldCharType="separate"/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t> </w:t>
            </w:r>
            <w:r>
              <w:rPr>
                <w:rFonts w:ascii="Courier" w:hAnsi="Courier" w:cs="Arial"/>
                <w:sz w:val="20"/>
                <w:szCs w:val="20"/>
              </w:rPr>
              <w:fldChar w:fldCharType="end"/>
            </w:r>
          </w:p>
          <w:p>
            <w:pPr>
              <w:spacing w:after="6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sz w:val="6"/>
          <w:szCs w:val="2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516"/>
        <w:gridCol w:w="2700"/>
        <w:gridCol w:w="1588"/>
      </w:tblGrid>
      <w:tr>
        <w:trPr>
          <w:trHeight w:val="605"/>
        </w:trPr>
        <w:tc>
          <w:tcPr>
            <w:tcW w:w="7768" w:type="dxa"/>
            <w:gridSpan w:val="3"/>
            <w:shd w:val="clear" w:color="auto" w:fill="auto"/>
          </w:tcPr>
          <w:p>
            <w:pPr>
              <w:pStyle w:val="berschrift3"/>
              <w:spacing w:before="120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lastRenderedPageBreak/>
              <w:t>Verarbeitungstätigkeit:</w:t>
            </w:r>
            <w:r>
              <w:rPr>
                <w:rFonts w:cs="Arial"/>
                <w:sz w:val="28"/>
              </w:rPr>
              <w:br/>
            </w:r>
            <w:r>
              <w:rPr>
                <w:rFonts w:cs="Arial"/>
                <w:b w:val="0"/>
                <w:szCs w:val="24"/>
              </w:rPr>
              <w:t>Benennung:</w:t>
            </w:r>
            <w:r>
              <w:rPr>
                <w:rFonts w:cs="Arial"/>
                <w:sz w:val="28"/>
              </w:rPr>
              <w:t xml:space="preserve"> Prüfung des Anspruches auf Notfallbetreuung in den Schulen in M-V</w:t>
            </w:r>
          </w:p>
        </w:tc>
        <w:tc>
          <w:tcPr>
            <w:tcW w:w="1588" w:type="dxa"/>
            <w:shd w:val="clear" w:color="auto" w:fill="auto"/>
          </w:tcPr>
          <w:p>
            <w:pPr>
              <w:pStyle w:val="berschrift3"/>
              <w:spacing w:before="120"/>
            </w:pPr>
            <w:r>
              <w:rPr>
                <w:rFonts w:cs="Arial"/>
                <w:sz w:val="28"/>
              </w:rPr>
              <w:t>lfd. Nr.:</w:t>
            </w:r>
            <w:r>
              <w:rPr>
                <w:rFonts w:cs="Arial"/>
                <w:sz w:val="28"/>
              </w:rPr>
              <w:br/>
              <w:t>_____</w:t>
            </w:r>
          </w:p>
        </w:tc>
      </w:tr>
      <w:tr>
        <w:trPr>
          <w:trHeight w:val="479"/>
        </w:trPr>
        <w:tc>
          <w:tcPr>
            <w:tcW w:w="5068" w:type="dxa"/>
            <w:gridSpan w:val="2"/>
            <w:shd w:val="clear" w:color="auto" w:fill="auto"/>
          </w:tcPr>
          <w:p>
            <w:pPr>
              <w:tabs>
                <w:tab w:val="left" w:pos="3165"/>
                <w:tab w:val="left" w:pos="401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Datum der Einführung:     </w:t>
            </w: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12.01.2021</w:t>
            </w:r>
          </w:p>
        </w:tc>
        <w:tc>
          <w:tcPr>
            <w:tcW w:w="4288" w:type="dxa"/>
            <w:gridSpan w:val="2"/>
            <w:shd w:val="clear" w:color="auto" w:fill="auto"/>
          </w:tcPr>
          <w:p>
            <w:pPr>
              <w:tabs>
                <w:tab w:val="left" w:pos="3165"/>
                <w:tab w:val="left" w:pos="401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sz w:val="20"/>
              </w:rPr>
              <w:t xml:space="preserve">Datum der letzten Änderung:  </w:t>
            </w:r>
            <w:r>
              <w:rPr>
                <w:rFonts w:ascii="Arial" w:hAnsi="Arial"/>
                <w:color w:val="538135" w:themeColor="accent6" w:themeShade="BF"/>
                <w:sz w:val="20"/>
              </w:rPr>
              <w:t>12.01.2021</w:t>
            </w:r>
          </w:p>
        </w:tc>
      </w:tr>
      <w:tr>
        <w:trPr>
          <w:trHeight w:hRule="exact" w:val="2029"/>
        </w:trPr>
        <w:tc>
          <w:tcPr>
            <w:tcW w:w="2552" w:type="dxa"/>
            <w:shd w:val="clear" w:color="auto" w:fill="auto"/>
          </w:tcPr>
          <w:p>
            <w:pPr>
              <w:widowControl w:val="0"/>
              <w:spacing w:after="60"/>
              <w:ind w:right="232"/>
              <w:rPr>
                <w:rFonts w:ascii="Arial" w:hAnsi="Arial" w:cs="Arial"/>
                <w:snapToGrid w:val="0"/>
                <w:sz w:val="20"/>
              </w:rPr>
            </w:pPr>
          </w:p>
          <w:p>
            <w:pPr>
              <w:widowControl w:val="0"/>
              <w:spacing w:after="60"/>
              <w:ind w:right="232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Ansprechpartner</w:t>
            </w:r>
          </w:p>
          <w:p>
            <w:pPr>
              <w:widowControl w:val="0"/>
              <w:spacing w:after="60"/>
              <w:ind w:right="232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Telefon</w:t>
            </w:r>
          </w:p>
          <w:p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E-Mail-Adresse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 a)</w:t>
            </w:r>
          </w:p>
        </w:tc>
        <w:tc>
          <w:tcPr>
            <w:tcW w:w="6804" w:type="dxa"/>
            <w:gridSpan w:val="3"/>
            <w:shd w:val="clear" w:color="auto" w:fill="auto"/>
          </w:tcPr>
          <w:p>
            <w:pPr>
              <w:widowControl w:val="0"/>
              <w:spacing w:before="120" w:after="60"/>
              <w:ind w:left="-96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  </w:t>
            </w:r>
            <w:r>
              <w:rPr>
                <w:rFonts w:ascii="Arial" w:hAnsi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noProof/>
                <w:sz w:val="20"/>
              </w:rPr>
              <w:instrText xml:space="preserve"> FORMTEXT </w:instrText>
            </w:r>
            <w:r>
              <w:rPr>
                <w:rFonts w:ascii="Arial" w:hAnsi="Arial"/>
                <w:noProof/>
                <w:sz w:val="20"/>
              </w:rPr>
            </w:r>
            <w:r>
              <w:rPr>
                <w:rFonts w:ascii="Arial" w:hAnsi="Arial"/>
                <w:noProof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fldChar w:fldCharType="end"/>
            </w:r>
          </w:p>
          <w:p>
            <w:pPr>
              <w:widowControl w:val="0"/>
              <w:spacing w:after="60"/>
              <w:ind w:hanging="239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  </w:t>
            </w:r>
          </w:p>
          <w:p>
            <w:pPr>
              <w:widowControl w:val="0"/>
              <w:spacing w:after="60"/>
              <w:ind w:left="-96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 xml:space="preserve">  </w:t>
            </w:r>
            <w:r>
              <w:rPr>
                <w:rFonts w:ascii="Arial" w:hAnsi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noProof/>
                <w:sz w:val="20"/>
              </w:rPr>
              <w:instrText xml:space="preserve"> FORMTEXT </w:instrText>
            </w:r>
            <w:r>
              <w:rPr>
                <w:rFonts w:ascii="Arial" w:hAnsi="Arial"/>
                <w:noProof/>
                <w:sz w:val="20"/>
              </w:rPr>
            </w:r>
            <w:r>
              <w:rPr>
                <w:rFonts w:ascii="Arial" w:hAnsi="Arial"/>
                <w:noProof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fldChar w:fldCharType="end"/>
            </w:r>
          </w:p>
          <w:p>
            <w:pPr>
              <w:widowControl w:val="0"/>
              <w:spacing w:after="60"/>
              <w:ind w:left="-97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 xml:space="preserve">  </w:t>
            </w:r>
            <w:r>
              <w:rPr>
                <w:rFonts w:ascii="Arial" w:hAnsi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noProof/>
                <w:sz w:val="20"/>
              </w:rPr>
              <w:instrText xml:space="preserve"> FORMTEXT </w:instrText>
            </w:r>
            <w:r>
              <w:rPr>
                <w:rFonts w:ascii="Arial" w:hAnsi="Arial"/>
                <w:noProof/>
                <w:sz w:val="20"/>
              </w:rPr>
            </w:r>
            <w:r>
              <w:rPr>
                <w:rFonts w:ascii="Arial" w:hAnsi="Arial"/>
                <w:noProof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fldChar w:fldCharType="end"/>
            </w:r>
          </w:p>
          <w:p>
            <w:pPr>
              <w:widowControl w:val="0"/>
              <w:spacing w:after="60"/>
              <w:ind w:left="-97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 xml:space="preserve">  </w:t>
            </w:r>
            <w:r>
              <w:rPr>
                <w:rFonts w:ascii="Arial" w:hAnsi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noProof/>
                <w:sz w:val="20"/>
              </w:rPr>
              <w:instrText xml:space="preserve"> FORMTEXT </w:instrText>
            </w:r>
            <w:r>
              <w:rPr>
                <w:rFonts w:ascii="Arial" w:hAnsi="Arial"/>
                <w:noProof/>
                <w:sz w:val="20"/>
              </w:rPr>
            </w:r>
            <w:r>
              <w:rPr>
                <w:rFonts w:ascii="Arial" w:hAnsi="Arial"/>
                <w:noProof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fldChar w:fldCharType="end"/>
            </w:r>
          </w:p>
          <w:p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noProof/>
                <w:sz w:val="20"/>
              </w:rPr>
              <w:instrText xml:space="preserve"> FORMTEXT </w:instrText>
            </w:r>
            <w:r>
              <w:rPr>
                <w:rFonts w:ascii="Arial" w:hAnsi="Arial"/>
                <w:noProof/>
                <w:sz w:val="20"/>
              </w:rPr>
            </w:r>
            <w:r>
              <w:rPr>
                <w:rFonts w:ascii="Arial" w:hAnsi="Arial"/>
                <w:noProof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fldChar w:fldCharType="end"/>
            </w:r>
          </w:p>
        </w:tc>
      </w:tr>
      <w:tr>
        <w:trPr>
          <w:trHeight w:hRule="exact" w:val="2212"/>
        </w:trPr>
        <w:tc>
          <w:tcPr>
            <w:tcW w:w="2552" w:type="dxa"/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Zwecke der Verarbeitung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 b)</w:t>
            </w:r>
          </w:p>
        </w:tc>
        <w:tc>
          <w:tcPr>
            <w:tcW w:w="6804" w:type="dxa"/>
            <w:gridSpan w:val="3"/>
            <w:shd w:val="clear" w:color="auto" w:fill="auto"/>
          </w:tcPr>
          <w:p>
            <w:pPr>
              <w:widowControl w:val="0"/>
              <w:spacing w:before="60" w:after="60"/>
              <w:ind w:left="-79" w:hanging="17"/>
              <w:rPr>
                <w:rFonts w:ascii="Arial" w:hAnsi="Arial" w:cs="Arial"/>
                <w:snapToGrid w:val="0"/>
                <w:color w:val="0000FF"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Die Datenerhebung in der Schule erfolgt, soweit dies zur Entscheidung über die Ausnahmen des Besuchsverbotes in Form der Notfallbetreuung an unserer Schule nach § 7a Absatz 4 der Verordnung zur Eindämmung der Atemwegserkrankung COVID-19/ Übertragung von SARS-CoV-2 im Bereich von Schule (Schul-Corona-Verordnung - SchulCoronaVO M-V) erforderlich ist. Mit dieser Maßnahme soll das Infektionsgeschehen und die epidemiologische Ausbreitung des Virus SARS-CoV-2 an Schulen soweit wie möglich gehindert werden. Die Daten dienen ausschließlich der Entscheidung über den Anspruch auf eine Notfallbetreuung in der Schule</w:t>
            </w:r>
          </w:p>
        </w:tc>
      </w:tr>
      <w:tr>
        <w:trPr>
          <w:trHeight w:hRule="exact" w:val="1563"/>
        </w:trPr>
        <w:tc>
          <w:tcPr>
            <w:tcW w:w="2552" w:type="dxa"/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Beschreibung der</w:t>
            </w:r>
          </w:p>
          <w:p>
            <w:pPr>
              <w:widowControl w:val="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Kategorien betroffener</w:t>
            </w:r>
          </w:p>
          <w:p>
            <w:pPr>
              <w:widowControl w:val="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Personen 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c)</w:t>
            </w:r>
          </w:p>
        </w:tc>
        <w:tc>
          <w:tcPr>
            <w:tcW w:w="6804" w:type="dxa"/>
            <w:gridSpan w:val="3"/>
            <w:shd w:val="clear" w:color="auto" w:fill="auto"/>
          </w:tcPr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Kontrollkästchen6"/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bookmarkEnd w:id="1"/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Schülerinnen und Schüler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Erziehungsberechtigte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Arbeitgeber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Selbstständige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</w:p>
          <w:p>
            <w:pPr>
              <w:widowControl w:val="0"/>
              <w:spacing w:before="120" w:after="60"/>
              <w:rPr>
                <w:rFonts w:ascii="Arial" w:hAnsi="Arial"/>
                <w:noProof/>
                <w:sz w:val="20"/>
              </w:rPr>
            </w:pPr>
          </w:p>
        </w:tc>
      </w:tr>
      <w:tr>
        <w:trPr>
          <w:trHeight w:hRule="exact" w:val="1968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Beschreibung der Kategorien von personenbezogenen Daten 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c)</w:t>
            </w:r>
          </w:p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Kontrollkästchen7"/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bookmarkEnd w:id="2"/>
            <w:r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Adressdaten und Name/Vorname von Schülerinnen und Schülern, Erziehungsberechtigten, Selbstständigen und Arbeitgebern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Angaben zur</w:t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Berufstätigkeit</w:t>
            </w:r>
          </w:p>
          <w:p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</w:p>
          <w:p>
            <w:pPr>
              <w:widowControl w:val="0"/>
              <w:spacing w:after="60"/>
              <w:ind w:left="-97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sz w:val="20"/>
              </w:rPr>
              <w:t>Besondere Kategorien personenbezogener Daten (Art. 9):</w:t>
            </w:r>
          </w:p>
          <w:p>
            <w:pPr>
              <w:widowControl w:val="0"/>
              <w:spacing w:before="12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color w:val="00CC00"/>
                <w:sz w:val="20"/>
              </w:rPr>
              <w:t xml:space="preserve">   </w:t>
            </w:r>
          </w:p>
        </w:tc>
      </w:tr>
      <w:tr>
        <w:trPr>
          <w:trHeight w:hRule="exact" w:val="212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 xml:space="preserve">Kategorien von Empfängern, gegenüber denen die personen-bezogenen Daten offen gelegt worden sind oder  noch werden 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d)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 intern (Zugriffsberechtigte)</w:t>
            </w:r>
          </w:p>
          <w:p>
            <w:pPr>
              <w:widowControl w:val="0"/>
              <w:spacing w:after="6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after="60"/>
              <w:ind w:left="458"/>
              <w:rPr>
                <w:rFonts w:ascii="Arial" w:hAnsi="Arial"/>
                <w:noProof/>
                <w:color w:val="538135" w:themeColor="accent6" w:themeShade="BF"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Schulleitung/ Leitung der Schule und Korrespondenz mit dem zuständigen Staatlichen Schulamt</w:t>
            </w: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after="60"/>
              <w:ind w:left="458"/>
              <w:rPr>
                <w:rFonts w:ascii="Arial" w:hAnsi="Arial"/>
                <w:noProof/>
                <w:color w:val="538135" w:themeColor="accent6" w:themeShade="BF"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Sekretariat/ Korrespondenz mit dem zuständigen Staatlichen Schulamt</w:t>
            </w: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after="60"/>
              <w:ind w:left="458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Klassenleitung/ Korrespondenz mit den Schülerinnen und Schülern sowie den Eltern und der Schulleitung/Sekretariat</w:t>
            </w:r>
          </w:p>
        </w:tc>
      </w:tr>
      <w:tr>
        <w:trPr>
          <w:trHeight w:hRule="exact" w:val="170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 extern </w:t>
            </w:r>
          </w:p>
          <w:p>
            <w:pPr>
              <w:widowControl w:val="0"/>
              <w:tabs>
                <w:tab w:val="left" w:pos="1596"/>
              </w:tabs>
              <w:spacing w:before="60" w:after="60"/>
              <w:rPr>
                <w:rFonts w:ascii="Arial" w:hAnsi="Arial" w:cs="Arial"/>
                <w:snapToGrid w:val="0"/>
                <w:color w:val="00CC00"/>
                <w:sz w:val="20"/>
              </w:rPr>
            </w:pP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before="60"/>
              <w:ind w:left="458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Ggf. zuständiger Schulrat/ zuständige Schulrätin</w:t>
            </w: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before="60"/>
              <w:ind w:left="458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Ggf. zuständiges Staatliches Schulamt</w:t>
            </w:r>
          </w:p>
          <w:p>
            <w:pPr>
              <w:pStyle w:val="Listenabsatz"/>
              <w:widowControl w:val="0"/>
              <w:numPr>
                <w:ilvl w:val="0"/>
                <w:numId w:val="3"/>
              </w:numPr>
              <w:spacing w:before="60"/>
              <w:ind w:left="458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>Ggf. Ministerium für Bildung, Wissenschaft und Kultur Mecklenburg-Vorpommern</w:t>
            </w:r>
          </w:p>
        </w:tc>
      </w:tr>
      <w:tr>
        <w:trPr>
          <w:trHeight w:hRule="exact" w:val="857"/>
        </w:trPr>
        <w:tc>
          <w:tcPr>
            <w:tcW w:w="255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04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tabs>
                <w:tab w:val="left" w:pos="1596"/>
              </w:tabs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 Drittland oder internationale Organisation (Kategorie)</w:t>
            </w:r>
          </w:p>
          <w:p>
            <w:pPr>
              <w:widowControl w:val="0"/>
              <w:spacing w:after="60"/>
              <w:rPr>
                <w:rFonts w:ascii="Arial" w:hAnsi="Arial"/>
                <w:noProof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nein</w:t>
            </w:r>
          </w:p>
        </w:tc>
      </w:tr>
      <w:tr>
        <w:trPr>
          <w:trHeight w:hRule="exact" w:val="1849"/>
        </w:trPr>
        <w:tc>
          <w:tcPr>
            <w:tcW w:w="255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lastRenderedPageBreak/>
              <w:t>ggf. Übermittlungen von personenbezogenen Daten an ein Drittland oder an eine inter-nationale Organisation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e)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snapToGrid w:val="0"/>
                <w:sz w:val="20"/>
              </w:rPr>
            </w:r>
            <w:r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  <w:t xml:space="preserve"> Datenübermittlung findet nicht statt und ist auch nicht geplant </w:t>
            </w:r>
          </w:p>
          <w:p>
            <w:pPr>
              <w:widowControl w:val="0"/>
              <w:shd w:val="clear" w:color="auto" w:fill="BFBFBF" w:themeFill="background1" w:themeFillShade="BF"/>
              <w:spacing w:after="60"/>
              <w:rPr>
                <w:rFonts w:ascii="Arial" w:hAnsi="Arial"/>
                <w:noProof/>
                <w:color w:val="538135" w:themeColor="accent6" w:themeShade="BF"/>
                <w:sz w:val="20"/>
              </w:rPr>
            </w:pPr>
          </w:p>
        </w:tc>
      </w:tr>
      <w:tr>
        <w:trPr>
          <w:trHeight w:val="1111"/>
        </w:trPr>
        <w:tc>
          <w:tcPr>
            <w:tcW w:w="2552" w:type="dxa"/>
            <w:shd w:val="clear" w:color="auto" w:fill="auto"/>
          </w:tcPr>
          <w:p>
            <w:pPr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Fristen für die Löschung der verschiedenen Datenkategorien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f)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</w:tcBorders>
            <w:shd w:val="clear" w:color="auto" w:fill="auto"/>
          </w:tcPr>
          <w:p>
            <w:pPr>
              <w:widowControl w:val="0"/>
              <w:tabs>
                <w:tab w:val="left" w:pos="466"/>
                <w:tab w:val="left" w:pos="1696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/>
                <w:noProof/>
                <w:color w:val="538135" w:themeColor="accent6" w:themeShade="BF"/>
                <w:sz w:val="20"/>
              </w:rPr>
              <w:t>Der Umfang des Anspruches auf Notfallbetreuung wird vermerkt und das Formular anschließend unverzüglich vernichtet; lediglich die anonymisierten statistisch erforderlichen Daten werden entsprechend der Aktenordnung für die Landesverwaltung Mecklenburg-Vorpommern im Ministerium für Bildung, Wissenschaft und Kultur Mecklenburg-Vorpommern aufbewahrt.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4" w:type="dxa"/>
            <w:right w:w="54" w:type="dxa"/>
          </w:tblCellMar>
        </w:tblPrEx>
        <w:trPr>
          <w:cantSplit/>
          <w:trHeight w:val="54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Technische und organisatorische Maßnahmen (TOM) gemäß Art. 32 Abs.1 DSGVO</w:t>
            </w:r>
            <w:r>
              <w:rPr>
                <w:rFonts w:ascii="Arial" w:hAnsi="Arial" w:cs="Arial"/>
                <w:snapToGrid w:val="0"/>
                <w:sz w:val="20"/>
              </w:rPr>
              <w:br/>
              <w:t>(Art. 30 Abs. 1 S. 2 lit. g)</w:t>
            </w:r>
          </w:p>
          <w:p>
            <w:pPr>
              <w:widowControl w:val="0"/>
              <w:spacing w:before="60" w:after="60"/>
              <w:rPr>
                <w:rFonts w:ascii="Arial" w:hAnsi="Arial" w:cs="Arial"/>
                <w:i/>
                <w:snapToGrid w:val="0"/>
                <w:sz w:val="20"/>
              </w:rPr>
            </w:pPr>
          </w:p>
          <w:p>
            <w:pPr>
              <w:widowControl w:val="0"/>
              <w:spacing w:before="60" w:after="60"/>
              <w:rPr>
                <w:rFonts w:ascii="Arial" w:hAnsi="Arial" w:cs="Arial"/>
                <w:i/>
                <w:snapToGrid w:val="0"/>
                <w:sz w:val="20"/>
              </w:rPr>
            </w:pPr>
            <w:r>
              <w:rPr>
                <w:rFonts w:ascii="Arial" w:hAnsi="Arial" w:cs="Arial"/>
                <w:i/>
                <w:snapToGrid w:val="0"/>
                <w:sz w:val="20"/>
              </w:rPr>
              <w:t>Siehe TOM-Beschreibung in den „Hinweisen zum Verzeichnis von Verarbeitungstätigkeiten“, Ziff. 6.7. und 6.8</w:t>
            </w:r>
          </w:p>
          <w:p>
            <w:pPr>
              <w:widowControl w:val="0"/>
              <w:spacing w:before="60" w:after="60"/>
              <w:rPr>
                <w:rFonts w:ascii="Arial" w:hAnsi="Arial" w:cs="Arial"/>
                <w:snapToGrid w:val="0"/>
                <w:color w:val="538135" w:themeColor="accent6" w:themeShade="BF"/>
                <w:sz w:val="20"/>
              </w:rPr>
            </w:pPr>
          </w:p>
          <w:p>
            <w:pPr>
              <w:widowControl w:val="0"/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</w:p>
          <w:p>
            <w:pPr>
              <w:widowControl w:val="0"/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</w:p>
        </w:tc>
      </w:tr>
    </w:tbl>
    <w:p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>
      <w:pPr>
        <w:widowControl w:val="0"/>
        <w:ind w:right="-856"/>
        <w:rPr>
          <w:rFonts w:ascii="Arial" w:hAnsi="Arial" w:cs="Arial"/>
          <w:snapToGrid w:val="0"/>
          <w:sz w:val="20"/>
        </w:rPr>
      </w:pPr>
      <w:r>
        <w:rPr>
          <w:rFonts w:ascii="Arial" w:hAnsi="Arial" w:cs="Arial"/>
          <w:snapToGrid w:val="0"/>
          <w:sz w:val="20"/>
        </w:rPr>
        <w:t>………………………………              ……………………                  ...........................................................</w:t>
      </w:r>
    </w:p>
    <w:p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napToGrid w:val="0"/>
          <w:sz w:val="20"/>
        </w:rPr>
        <w:t>Verantwortlicher</w:t>
      </w:r>
      <w:r>
        <w:rPr>
          <w:rFonts w:ascii="Arial" w:hAnsi="Arial" w:cs="Arial"/>
          <w:snapToGrid w:val="0"/>
          <w:sz w:val="20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0"/>
        </w:rPr>
        <w:t xml:space="preserve">Datum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    Unterschrift </w:t>
      </w:r>
      <w:r>
        <w:rPr>
          <w:rFonts w:ascii="Arial" w:hAnsi="Arial" w:cs="Arial"/>
          <w:sz w:val="20"/>
        </w:rPr>
        <w:tab/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1" w:h="16817"/>
      <w:pgMar w:top="1304" w:right="112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  <w:framePr w:wrap="none" w:vAnchor="text" w:hAnchor="margin" w:xAlign="right" w:y="1"/>
    </w:pPr>
    <w:r>
      <w:rPr>
        <w:color w:val="5B9BD5"/>
      </w:rPr>
      <w:t xml:space="preserve">Seite </w:t>
    </w:r>
    <w:r>
      <w:rPr>
        <w:color w:val="5B9BD5"/>
      </w:rPr>
      <w:fldChar w:fldCharType="begin"/>
    </w:r>
    <w:r>
      <w:rPr>
        <w:color w:val="5B9BD5"/>
      </w:rPr>
      <w:instrText>PAGE  \* Arabic  \* MERGEFORMAT</w:instrText>
    </w:r>
    <w:r>
      <w:rPr>
        <w:color w:val="5B9BD5"/>
      </w:rPr>
      <w:fldChar w:fldCharType="separate"/>
    </w:r>
    <w:r>
      <w:rPr>
        <w:noProof/>
        <w:color w:val="5B9BD5"/>
      </w:rPr>
      <w:t>1</w:t>
    </w:r>
    <w:r>
      <w:rPr>
        <w:color w:val="5B9BD5"/>
      </w:rPr>
      <w:fldChar w:fldCharType="end"/>
    </w:r>
    <w:r>
      <w:rPr>
        <w:color w:val="5B9BD5"/>
      </w:rPr>
      <w:t xml:space="preserve"> von </w:t>
    </w:r>
    <w:r>
      <w:rPr>
        <w:color w:val="5B9BD5"/>
      </w:rPr>
      <w:fldChar w:fldCharType="begin"/>
    </w:r>
    <w:r>
      <w:rPr>
        <w:color w:val="5B9BD5"/>
      </w:rPr>
      <w:instrText xml:space="preserve"> NUMPAGES  \* MERGEFORMAT </w:instrText>
    </w:r>
    <w:r>
      <w:rPr>
        <w:color w:val="5B9BD5"/>
      </w:rPr>
      <w:fldChar w:fldCharType="separate"/>
    </w:r>
    <w:r>
      <w:rPr>
        <w:noProof/>
        <w:color w:val="5B9BD5"/>
      </w:rPr>
      <w:t>3</w:t>
    </w:r>
    <w:r>
      <w:rPr>
        <w:color w:val="5B9BD5"/>
      </w:rPr>
      <w:fldChar w:fldCharType="end"/>
    </w:r>
  </w:p>
  <w:p>
    <w:pPr>
      <w:pStyle w:val="Fuzeile"/>
      <w:framePr w:wrap="none" w:vAnchor="text" w:hAnchor="page" w:x="10582" w:y="-8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Funotentext"/>
        <w:rPr>
          <w:highlight w:val="yellow"/>
        </w:rPr>
      </w:pPr>
      <w:r>
        <w:rPr>
          <w:rStyle w:val="Funotenzeichen"/>
          <w:highlight w:val="yellow"/>
        </w:rPr>
        <w:footnoteRef/>
      </w:r>
      <w:r>
        <w:rPr>
          <w:highlight w:val="yellow"/>
        </w:rPr>
        <w:t xml:space="preserve"> Bitte beachten Sie, dass es sich bei den – nicht verbindlichen - Textbausteinen (</w:t>
      </w:r>
      <w:r>
        <w:rPr>
          <w:color w:val="385623" w:themeColor="accent6" w:themeShade="80"/>
          <w:highlight w:val="yellow"/>
        </w:rPr>
        <w:t>grün markiert</w:t>
      </w:r>
      <w:r>
        <w:rPr>
          <w:highlight w:val="yellow"/>
        </w:rPr>
        <w:t xml:space="preserve">) um ggf. noch zu ergänzende Angaben handeln kann und das Verfahrensverzeichnis mit den individuellen Angaben der jeweiligen Schule ausgefüllt werden muss. </w:t>
      </w:r>
    </w:p>
    <w:p>
      <w:pPr>
        <w:pStyle w:val="Funotentext"/>
        <w:rPr>
          <w:highlight w:val="yellow"/>
        </w:rPr>
      </w:pPr>
    </w:p>
    <w:p>
      <w:pPr>
        <w:pStyle w:val="Funotentext"/>
        <w:rPr>
          <w:highlight w:val="yellow"/>
        </w:rPr>
      </w:pPr>
      <w:r>
        <w:rPr>
          <w:highlight w:val="yellow"/>
        </w:rPr>
        <w:t>Das zugrundeliegende Muster wurde vom Landesbeauftragten für Datenschutz und Informationsfreiheit Mecklenburg-Vorpommern erarbeitet (</w:t>
      </w:r>
      <w:hyperlink r:id="rId1" w:history="1">
        <w:r>
          <w:rPr>
            <w:rStyle w:val="Hyperlink"/>
            <w:highlight w:val="yellow"/>
          </w:rPr>
          <w:t>https://www.datenschutz-mv.de/datenschutz/DSGVO/Hilfsmittel-zur-Umsetzung/</w:t>
        </w:r>
      </w:hyperlink>
      <w:r>
        <w:rPr>
          <w:highlight w:val="yellow"/>
        </w:rPr>
        <w:t xml:space="preserve">). </w:t>
      </w:r>
    </w:p>
    <w:p>
      <w:pPr>
        <w:pStyle w:val="Funotentext"/>
        <w:rPr>
          <w:highlight w:val="yellow"/>
        </w:rPr>
      </w:pPr>
    </w:p>
    <w:p>
      <w:pPr>
        <w:pStyle w:val="Funotentext"/>
      </w:pPr>
      <w:r>
        <w:rPr>
          <w:highlight w:val="yellow"/>
        </w:rPr>
        <w:t xml:space="preserve">Dieses ist durch Vorschlag von </w:t>
      </w:r>
      <w:r>
        <w:rPr>
          <w:color w:val="385623" w:themeColor="accent6" w:themeShade="80"/>
          <w:highlight w:val="yellow"/>
        </w:rPr>
        <w:t xml:space="preserve">Textbausteinen </w:t>
      </w:r>
      <w:r>
        <w:rPr>
          <w:highlight w:val="yellow"/>
        </w:rPr>
        <w:t xml:space="preserve">auf das zur Verfügung gestellte „Muster </w:t>
      </w:r>
      <w:r>
        <w:rPr>
          <w:i/>
          <w:highlight w:val="yellow"/>
        </w:rPr>
        <w:t>„Erhebung von Daten für ein Verfahren gem. § 7a Absatz 4 der Schul-Corona-Verordnung des Landes Mecklenburg-Vorpommern“</w:t>
      </w:r>
      <w:r>
        <w:rPr>
          <w:highlight w:val="yellow"/>
        </w:rPr>
        <w:t>“ und dessen aufgezeigten Verarbeitungszweck angepasst worden.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1414157" o:spid="_x0000_s2053" type="#_x0000_t136" style="position:absolute;margin-left:0;margin-top:0;width:447.65pt;height:191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1414158" o:spid="_x0000_s2054" type="#_x0000_t136" style="position:absolute;margin-left:0;margin-top:0;width:447.65pt;height:191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1414156" o:spid="_x0000_s2052" type="#_x0000_t136" style="position:absolute;margin-left:0;margin-top:0;width:447.65pt;height:191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B2946"/>
    <w:multiLevelType w:val="hybridMultilevel"/>
    <w:tmpl w:val="1B9C72D8"/>
    <w:lvl w:ilvl="0" w:tplc="4A5C23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50EA2"/>
    <w:multiLevelType w:val="hybridMultilevel"/>
    <w:tmpl w:val="C6D8F44E"/>
    <w:lvl w:ilvl="0" w:tplc="680029F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F485F"/>
    <w:multiLevelType w:val="hybridMultilevel"/>
    <w:tmpl w:val="46B619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8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8C4B17BA-DABE-4133-8056-7095F89EA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3">
    <w:name w:val="heading 3"/>
    <w:basedOn w:val="Standard"/>
    <w:next w:val="Standard"/>
    <w:link w:val="berschrift3Zchn"/>
    <w:qFormat/>
    <w:pPr>
      <w:keepNext/>
      <w:widowControl w:val="0"/>
      <w:jc w:val="center"/>
      <w:outlineLvl w:val="2"/>
    </w:pPr>
    <w:rPr>
      <w:rFonts w:ascii="Arial" w:eastAsia="Times New Roman" w:hAnsi="Arial" w:cs="Times New Roman"/>
      <w:b/>
      <w:snapToGrid w:val="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Dokumentstruktur">
    <w:name w:val="Document Map"/>
    <w:basedOn w:val="Standard"/>
    <w:link w:val="DokumentstrukturZchn"/>
    <w:uiPriority w:val="99"/>
    <w:semiHidden/>
    <w:unhideWhenUsed/>
    <w:rPr>
      <w:rFonts w:ascii="Times New Roman" w:hAnsi="Times New Roman" w:cs="Times New Roman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Pr>
      <w:rFonts w:ascii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</w:style>
  <w:style w:type="character" w:styleId="Seitenzahl">
    <w:name w:val="page number"/>
    <w:basedOn w:val="Absatz-Standardschriftart"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imes New Roman" w:hAnsi="Times New Roman" w:cs="Times New Roman"/>
      <w:sz w:val="18"/>
      <w:szCs w:val="18"/>
    </w:rPr>
  </w:style>
  <w:style w:type="character" w:styleId="Kommentarzeichen">
    <w:name w:val="annotation reference"/>
    <w:basedOn w:val="Absatz-Standardschriftart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rPr>
      <w:rFonts w:ascii="Arial" w:eastAsia="Times New Roman" w:hAnsi="Arial" w:cs="Times New Roman"/>
      <w:b/>
      <w:snapToGrid w:val="0"/>
      <w:szCs w:val="20"/>
      <w:lang w:eastAsia="de-D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Funotentext">
    <w:name w:val="footnote text"/>
    <w:basedOn w:val="Standard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datenschutz-mv.de/datenschutz/DSGVO/Hilfsmittel-zur-Umsetzung/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CBEA9-B83D-4995-B4B1-19817B9F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 Datenschutz</dc:creator>
  <cp:lastModifiedBy>Struck, Dana</cp:lastModifiedBy>
  <cp:revision>3</cp:revision>
  <cp:lastPrinted>2021-04-16T07:58:00Z</cp:lastPrinted>
  <dcterms:created xsi:type="dcterms:W3CDTF">2021-01-18T13:13:00Z</dcterms:created>
  <dcterms:modified xsi:type="dcterms:W3CDTF">2021-04-16T07:59:00Z</dcterms:modified>
</cp:coreProperties>
</file>