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76"/>
        <w:gridCol w:w="3218"/>
        <w:gridCol w:w="296"/>
      </w:tblGrid>
      <w:tr w:rsidR="00951795" w:rsidRPr="00DD0997" w:rsidTr="00951795">
        <w:tc>
          <w:tcPr>
            <w:tcW w:w="40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795" w:rsidRPr="00DD0997" w:rsidRDefault="00951795" w:rsidP="00951795">
            <w:pPr>
              <w:spacing w:before="60"/>
              <w:rPr>
                <w:rFonts w:ascii="Segoe UI" w:hAnsi="Segoe UI" w:cs="Segoe UI"/>
                <w:sz w:val="22"/>
                <w:szCs w:val="22"/>
              </w:rPr>
            </w:pPr>
            <w:r w:rsidRPr="00DD0997">
              <w:rPr>
                <w:rFonts w:ascii="Segoe UI" w:hAnsi="Segoe UI" w:cs="Segoe UI"/>
                <w:b/>
                <w:sz w:val="22"/>
                <w:szCs w:val="22"/>
              </w:rPr>
              <w:t>Der Wahlvorstand</w:t>
            </w:r>
            <w:r w:rsidRPr="00DD0997">
              <w:rPr>
                <w:rFonts w:ascii="Segoe UI" w:hAnsi="Segoe UI" w:cs="Segoe UI"/>
                <w:sz w:val="22"/>
                <w:szCs w:val="22"/>
              </w:rPr>
              <w:t xml:space="preserve"> für die Wahl</w:t>
            </w:r>
          </w:p>
        </w:tc>
      </w:tr>
      <w:tr w:rsidR="00951795" w:rsidRPr="00DD0997" w:rsidTr="00951795">
        <w:tc>
          <w:tcPr>
            <w:tcW w:w="576" w:type="dxa"/>
            <w:tcBorders>
              <w:left w:val="single" w:sz="4" w:space="0" w:color="auto"/>
            </w:tcBorders>
          </w:tcPr>
          <w:p w:rsidR="00951795" w:rsidRPr="00DD0997" w:rsidRDefault="00DD0997" w:rsidP="007B3731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  <w:r w:rsidRPr="00DD0997">
              <w:rPr>
                <w:rFonts w:ascii="Segoe UI" w:hAnsi="Segoe UI" w:cs="Segoe UI"/>
                <w:sz w:val="22"/>
                <w:szCs w:val="22"/>
              </w:rPr>
              <w:t>der</w:t>
            </w:r>
          </w:p>
        </w:tc>
        <w:tc>
          <w:tcPr>
            <w:tcW w:w="3218" w:type="dxa"/>
            <w:tcBorders>
              <w:bottom w:val="dotted" w:sz="4" w:space="0" w:color="auto"/>
            </w:tcBorders>
          </w:tcPr>
          <w:p w:rsidR="00951795" w:rsidRPr="00DD0997" w:rsidRDefault="00DD0997" w:rsidP="007B3731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  <w:r w:rsidRPr="00DD0997">
              <w:rPr>
                <w:rFonts w:ascii="Segoe UI Semibold" w:hAnsi="Segoe UI Semibold" w:cs="Segoe UI"/>
                <w:sz w:val="22"/>
                <w:szCs w:val="22"/>
              </w:rPr>
              <w:t>Gleichstellungsbeauftragten</w:t>
            </w:r>
          </w:p>
        </w:tc>
        <w:tc>
          <w:tcPr>
            <w:tcW w:w="296" w:type="dxa"/>
            <w:tcBorders>
              <w:right w:val="single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DD0997" w:rsidRPr="00DD0997" w:rsidTr="00951795">
        <w:tc>
          <w:tcPr>
            <w:tcW w:w="576" w:type="dxa"/>
            <w:tcBorders>
              <w:left w:val="single" w:sz="4" w:space="0" w:color="auto"/>
            </w:tcBorders>
          </w:tcPr>
          <w:p w:rsidR="00DD0997" w:rsidRPr="00DD0997" w:rsidRDefault="00DD0997" w:rsidP="007B3731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  <w:r w:rsidRPr="00DD0997">
              <w:rPr>
                <w:rFonts w:ascii="Segoe UI" w:hAnsi="Segoe UI" w:cs="Segoe UI"/>
                <w:sz w:val="22"/>
                <w:szCs w:val="22"/>
              </w:rPr>
              <w:t>bei:</w:t>
            </w:r>
          </w:p>
        </w:tc>
        <w:tc>
          <w:tcPr>
            <w:tcW w:w="3218" w:type="dxa"/>
            <w:tcBorders>
              <w:bottom w:val="dotted" w:sz="4" w:space="0" w:color="auto"/>
            </w:tcBorders>
          </w:tcPr>
          <w:p w:rsidR="00DD0997" w:rsidRPr="00DD0997" w:rsidRDefault="00DD0997" w:rsidP="007B3731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6" w:type="dxa"/>
            <w:tcBorders>
              <w:right w:val="single" w:sz="4" w:space="0" w:color="auto"/>
            </w:tcBorders>
          </w:tcPr>
          <w:p w:rsidR="00DD0997" w:rsidRPr="00DD0997" w:rsidRDefault="00DD0997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51795" w:rsidRPr="00DD0997" w:rsidTr="00951795"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218" w:type="dxa"/>
            <w:tcBorders>
              <w:top w:val="dotted" w:sz="4" w:space="0" w:color="auto"/>
              <w:bottom w:val="single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16"/>
                <w:szCs w:val="16"/>
              </w:rPr>
            </w:pPr>
            <w:r w:rsidRPr="00DD0997">
              <w:rPr>
                <w:rFonts w:ascii="Segoe UI" w:hAnsi="Segoe UI" w:cs="Segoe UI"/>
                <w:sz w:val="16"/>
                <w:szCs w:val="16"/>
              </w:rPr>
              <w:t>(Dienststelle)</w:t>
            </w:r>
          </w:p>
        </w:tc>
        <w:tc>
          <w:tcPr>
            <w:tcW w:w="29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51795" w:rsidRPr="00DD0997" w:rsidRDefault="000324C0">
      <w:pPr>
        <w:rPr>
          <w:rFonts w:ascii="Segoe UI" w:hAnsi="Segoe UI" w:cs="Segoe UI"/>
          <w:b/>
          <w:bCs/>
          <w:sz w:val="22"/>
          <w:szCs w:val="22"/>
        </w:rPr>
      </w:pPr>
      <w:r w:rsidRPr="00DD0997">
        <w:rPr>
          <w:rFonts w:ascii="Segoe UI" w:hAnsi="Segoe UI" w:cs="Segoe UI"/>
          <w:b/>
          <w:bCs/>
          <w:sz w:val="22"/>
          <w:szCs w:val="22"/>
        </w:rPr>
        <w:tab/>
      </w:r>
    </w:p>
    <w:tbl>
      <w:tblPr>
        <w:tblW w:w="4961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693"/>
      </w:tblGrid>
      <w:tr w:rsidR="00951795" w:rsidRPr="00DD0997" w:rsidTr="00951795">
        <w:tc>
          <w:tcPr>
            <w:tcW w:w="2268" w:type="dxa"/>
          </w:tcPr>
          <w:p w:rsidR="00951795" w:rsidRPr="00DD0997" w:rsidRDefault="00951795" w:rsidP="00951795">
            <w:pPr>
              <w:spacing w:before="120"/>
              <w:rPr>
                <w:rFonts w:ascii="Segoe UI" w:hAnsi="Segoe UI" w:cs="Segoe UI"/>
                <w:b/>
                <w:sz w:val="22"/>
                <w:szCs w:val="22"/>
              </w:rPr>
            </w:pPr>
            <w:r w:rsidRPr="00DD0997">
              <w:rPr>
                <w:rFonts w:ascii="Segoe UI" w:hAnsi="Segoe UI" w:cs="Segoe UI"/>
                <w:b/>
                <w:sz w:val="22"/>
                <w:szCs w:val="22"/>
              </w:rPr>
              <w:t>ausgehängt am:</w:t>
            </w:r>
          </w:p>
        </w:tc>
        <w:tc>
          <w:tcPr>
            <w:tcW w:w="2693" w:type="dxa"/>
          </w:tcPr>
          <w:p w:rsidR="00951795" w:rsidRPr="00DD0997" w:rsidRDefault="00951795" w:rsidP="00951795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51795" w:rsidRPr="00DD0997" w:rsidTr="00951795">
        <w:tc>
          <w:tcPr>
            <w:tcW w:w="4961" w:type="dxa"/>
            <w:gridSpan w:val="2"/>
          </w:tcPr>
          <w:p w:rsidR="00951795" w:rsidRPr="00DD0997" w:rsidRDefault="00951795" w:rsidP="00951795">
            <w:pPr>
              <w:rPr>
                <w:rFonts w:ascii="Segoe UI" w:hAnsi="Segoe UI" w:cs="Segoe UI"/>
                <w:sz w:val="16"/>
                <w:szCs w:val="16"/>
              </w:rPr>
            </w:pPr>
            <w:r w:rsidRPr="00DD0997">
              <w:rPr>
                <w:rFonts w:ascii="Segoe UI" w:hAnsi="Segoe UI" w:cs="Segoe UI"/>
                <w:sz w:val="16"/>
                <w:szCs w:val="16"/>
              </w:rPr>
              <w:t>(bis zum Ende der Wahlhandlung</w:t>
            </w:r>
          </w:p>
        </w:tc>
      </w:tr>
      <w:tr w:rsidR="00951795" w:rsidRPr="00DD0997" w:rsidTr="00951795">
        <w:tc>
          <w:tcPr>
            <w:tcW w:w="2268" w:type="dxa"/>
          </w:tcPr>
          <w:p w:rsidR="00951795" w:rsidRPr="00DD0997" w:rsidRDefault="00951795" w:rsidP="00951795">
            <w:pPr>
              <w:spacing w:before="120"/>
              <w:rPr>
                <w:rFonts w:ascii="Segoe UI" w:hAnsi="Segoe UI" w:cs="Segoe UI"/>
                <w:b/>
                <w:sz w:val="22"/>
                <w:szCs w:val="22"/>
              </w:rPr>
            </w:pPr>
            <w:r w:rsidRPr="00DD0997">
              <w:rPr>
                <w:rFonts w:ascii="Segoe UI" w:hAnsi="Segoe UI" w:cs="Segoe UI"/>
                <w:b/>
                <w:sz w:val="22"/>
                <w:szCs w:val="22"/>
              </w:rPr>
              <w:t>abgenommen am:</w:t>
            </w:r>
          </w:p>
        </w:tc>
        <w:tc>
          <w:tcPr>
            <w:tcW w:w="2693" w:type="dxa"/>
          </w:tcPr>
          <w:p w:rsidR="00951795" w:rsidRPr="00DD0997" w:rsidRDefault="00951795" w:rsidP="00951795">
            <w:pPr>
              <w:spacing w:before="120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51795" w:rsidRPr="00DD0997" w:rsidRDefault="00951795">
      <w:pPr>
        <w:rPr>
          <w:rFonts w:ascii="Segoe UI" w:hAnsi="Segoe UI" w:cs="Segoe UI"/>
          <w:b/>
          <w:bCs/>
          <w:sz w:val="22"/>
          <w:szCs w:val="22"/>
        </w:rPr>
      </w:pPr>
    </w:p>
    <w:p w:rsidR="00951795" w:rsidRPr="00DD0997" w:rsidRDefault="00951795">
      <w:pPr>
        <w:rPr>
          <w:rFonts w:ascii="Segoe UI" w:hAnsi="Segoe UI" w:cs="Segoe UI"/>
          <w:b/>
          <w:bCs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 xml:space="preserve">           </w:t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  <w:r w:rsidRPr="00DD0997">
        <w:rPr>
          <w:rFonts w:ascii="Segoe UI" w:hAnsi="Segoe UI" w:cs="Segoe UI"/>
          <w:sz w:val="22"/>
          <w:szCs w:val="22"/>
        </w:rPr>
        <w:tab/>
      </w:r>
    </w:p>
    <w:p w:rsidR="000324C0" w:rsidRPr="00DD0997" w:rsidRDefault="000324C0" w:rsidP="00951795">
      <w:pPr>
        <w:pStyle w:val="berschrift1"/>
        <w:jc w:val="left"/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pStyle w:val="berschrift1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>Bekanntmachung</w:t>
      </w:r>
    </w:p>
    <w:p w:rsidR="000324C0" w:rsidRPr="00DD0997" w:rsidRDefault="000324C0">
      <w:pPr>
        <w:jc w:val="center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>über eine Nachfrist zur Einreichung von Wahlvorschlägen</w:t>
      </w:r>
    </w:p>
    <w:p w:rsidR="000324C0" w:rsidRPr="00DD0997" w:rsidRDefault="000324C0">
      <w:pPr>
        <w:jc w:val="center"/>
        <w:rPr>
          <w:rFonts w:ascii="Segoe UI" w:hAnsi="Segoe UI" w:cs="Segoe UI"/>
          <w:sz w:val="22"/>
          <w:szCs w:val="22"/>
        </w:rPr>
      </w:pPr>
    </w:p>
    <w:p w:rsidR="00951795" w:rsidRPr="00DD0997" w:rsidRDefault="00951795">
      <w:pPr>
        <w:jc w:val="center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 xml:space="preserve">für die </w:t>
      </w:r>
    </w:p>
    <w:p w:rsidR="00951795" w:rsidRPr="00DD0997" w:rsidRDefault="00951795">
      <w:pPr>
        <w:jc w:val="center"/>
        <w:rPr>
          <w:rFonts w:ascii="Segoe UI" w:hAnsi="Segoe UI" w:cs="Segoe UI"/>
          <w:b/>
          <w:sz w:val="22"/>
          <w:szCs w:val="22"/>
        </w:rPr>
      </w:pPr>
      <w:r w:rsidRPr="00DD0997">
        <w:rPr>
          <w:rFonts w:ascii="Segoe UI" w:hAnsi="Segoe UI" w:cs="Segoe UI"/>
          <w:b/>
          <w:sz w:val="22"/>
          <w:szCs w:val="22"/>
        </w:rPr>
        <w:t>Wahl der Gleichstellungsbeauftragten und ihrer Stellvertreterin</w:t>
      </w:r>
    </w:p>
    <w:p w:rsidR="00951795" w:rsidRPr="00DD0997" w:rsidRDefault="00951795">
      <w:pPr>
        <w:jc w:val="center"/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 xml:space="preserve">Innerhalb der im Wahlausschreiben bekannt gegebenen Frist gemäß § </w:t>
      </w:r>
      <w:r w:rsidR="00951795" w:rsidRPr="00DD0997">
        <w:rPr>
          <w:rFonts w:ascii="Segoe UI" w:hAnsi="Segoe UI" w:cs="Segoe UI"/>
          <w:sz w:val="22"/>
          <w:szCs w:val="22"/>
        </w:rPr>
        <w:t>7</w:t>
      </w:r>
      <w:r w:rsidRPr="00DD0997">
        <w:rPr>
          <w:rFonts w:ascii="Segoe UI" w:hAnsi="Segoe UI" w:cs="Segoe UI"/>
          <w:sz w:val="22"/>
          <w:szCs w:val="22"/>
        </w:rPr>
        <w:t xml:space="preserve"> Abs. 2 </w:t>
      </w:r>
      <w:r w:rsidR="00951795" w:rsidRPr="00DD0997">
        <w:rPr>
          <w:rFonts w:ascii="Segoe UI" w:hAnsi="Segoe UI" w:cs="Segoe UI"/>
          <w:sz w:val="22"/>
          <w:szCs w:val="22"/>
        </w:rPr>
        <w:t xml:space="preserve">und § 9 Abs. 5 WO </w:t>
      </w:r>
      <w:proofErr w:type="spellStart"/>
      <w:r w:rsidR="00951795" w:rsidRPr="00DD0997">
        <w:rPr>
          <w:rFonts w:ascii="Segoe UI" w:hAnsi="Segoe UI" w:cs="Segoe UI"/>
          <w:sz w:val="22"/>
          <w:szCs w:val="22"/>
        </w:rPr>
        <w:t>GlB</w:t>
      </w:r>
      <w:proofErr w:type="spellEnd"/>
      <w:r w:rsidR="00951795" w:rsidRPr="00DD0997">
        <w:rPr>
          <w:rFonts w:ascii="Segoe UI" w:hAnsi="Segoe UI" w:cs="Segoe UI"/>
          <w:sz w:val="22"/>
          <w:szCs w:val="22"/>
        </w:rPr>
        <w:t xml:space="preserve"> i</w:t>
      </w:r>
      <w:r w:rsidRPr="00DD0997">
        <w:rPr>
          <w:rFonts w:ascii="Segoe UI" w:hAnsi="Segoe UI" w:cs="Segoe UI"/>
          <w:sz w:val="22"/>
          <w:szCs w:val="22"/>
        </w:rPr>
        <w:t>st kein gültiger Wahlvorschlag eingegangen.</w:t>
      </w: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</w:p>
    <w:p w:rsidR="00951795" w:rsidRPr="00DD0997" w:rsidRDefault="00951795" w:rsidP="004B0DC0">
      <w:pPr>
        <w:pStyle w:val="Textkrper"/>
        <w:jc w:val="both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>Daher werden g</w:t>
      </w:r>
      <w:r w:rsidR="000324C0" w:rsidRPr="00DD0997">
        <w:rPr>
          <w:rFonts w:ascii="Segoe UI" w:hAnsi="Segoe UI" w:cs="Segoe UI"/>
          <w:sz w:val="22"/>
          <w:szCs w:val="22"/>
        </w:rPr>
        <w:t>emäß § 1</w:t>
      </w:r>
      <w:r w:rsidRPr="00DD0997">
        <w:rPr>
          <w:rFonts w:ascii="Segoe UI" w:hAnsi="Segoe UI" w:cs="Segoe UI"/>
          <w:sz w:val="22"/>
          <w:szCs w:val="22"/>
        </w:rPr>
        <w:t>0</w:t>
      </w:r>
      <w:r w:rsidR="000324C0" w:rsidRPr="00DD0997">
        <w:rPr>
          <w:rFonts w:ascii="Segoe UI" w:hAnsi="Segoe UI" w:cs="Segoe UI"/>
          <w:sz w:val="22"/>
          <w:szCs w:val="22"/>
        </w:rPr>
        <w:t xml:space="preserve"> </w:t>
      </w:r>
      <w:r w:rsidRPr="00DD0997">
        <w:rPr>
          <w:rFonts w:ascii="Segoe UI" w:hAnsi="Segoe UI" w:cs="Segoe UI"/>
          <w:sz w:val="22"/>
          <w:szCs w:val="22"/>
        </w:rPr>
        <w:t xml:space="preserve">Abs. 1 </w:t>
      </w:r>
      <w:r w:rsidR="000324C0" w:rsidRPr="00DD0997">
        <w:rPr>
          <w:rFonts w:ascii="Segoe UI" w:hAnsi="Segoe UI" w:cs="Segoe UI"/>
          <w:sz w:val="22"/>
          <w:szCs w:val="22"/>
        </w:rPr>
        <w:t xml:space="preserve">der Wahlordnung die wahlberechtigten </w:t>
      </w:r>
      <w:r w:rsidRPr="00DD0997">
        <w:rPr>
          <w:rFonts w:ascii="Segoe UI" w:hAnsi="Segoe UI" w:cs="Segoe UI"/>
          <w:sz w:val="22"/>
          <w:szCs w:val="22"/>
        </w:rPr>
        <w:t>Frauen</w:t>
      </w:r>
      <w:r w:rsidR="000324C0" w:rsidRPr="00DD0997">
        <w:rPr>
          <w:rFonts w:ascii="Segoe UI" w:hAnsi="Segoe UI" w:cs="Segoe UI"/>
          <w:sz w:val="22"/>
          <w:szCs w:val="22"/>
        </w:rPr>
        <w:t xml:space="preserve"> sowie die in der Dienststelle vertretenen Gewerkschaften </w:t>
      </w:r>
      <w:r w:rsidRPr="00DD0997">
        <w:rPr>
          <w:rFonts w:ascii="Segoe UI" w:hAnsi="Segoe UI" w:cs="Segoe UI"/>
          <w:sz w:val="22"/>
          <w:szCs w:val="22"/>
        </w:rPr>
        <w:t xml:space="preserve">erneut </w:t>
      </w:r>
      <w:r w:rsidR="000324C0" w:rsidRPr="00DD0997">
        <w:rPr>
          <w:rFonts w:ascii="Segoe UI" w:hAnsi="Segoe UI" w:cs="Segoe UI"/>
          <w:sz w:val="22"/>
          <w:szCs w:val="22"/>
        </w:rPr>
        <w:t xml:space="preserve">aufgefordert, innerhalb einer Nachfrist von einer Woche, spätestens </w:t>
      </w:r>
      <w:r w:rsidRPr="00DD0997">
        <w:rPr>
          <w:rFonts w:ascii="Segoe UI" w:hAnsi="Segoe UI" w:cs="Segoe UI"/>
          <w:sz w:val="22"/>
          <w:szCs w:val="22"/>
        </w:rPr>
        <w:t>bis zum</w:t>
      </w:r>
      <w:r w:rsidR="000324C0" w:rsidRPr="00DD0997">
        <w:rPr>
          <w:rFonts w:ascii="Segoe UI" w:hAnsi="Segoe UI" w:cs="Segoe UI"/>
          <w:sz w:val="22"/>
          <w:szCs w:val="22"/>
        </w:rPr>
        <w:t xml:space="preserve"> </w:t>
      </w:r>
    </w:p>
    <w:tbl>
      <w:tblPr>
        <w:tblW w:w="0" w:type="auto"/>
        <w:tblInd w:w="3510" w:type="dxa"/>
        <w:tblLook w:val="04A0" w:firstRow="1" w:lastRow="0" w:firstColumn="1" w:lastColumn="0" w:noHBand="0" w:noVBand="1"/>
      </w:tblPr>
      <w:tblGrid>
        <w:gridCol w:w="3119"/>
      </w:tblGrid>
      <w:tr w:rsidR="00951795" w:rsidRPr="00DD0997" w:rsidTr="00951795">
        <w:tc>
          <w:tcPr>
            <w:tcW w:w="3119" w:type="dxa"/>
            <w:tcBorders>
              <w:bottom w:val="dotted" w:sz="4" w:space="0" w:color="auto"/>
            </w:tcBorders>
          </w:tcPr>
          <w:p w:rsidR="00951795" w:rsidRPr="00DD0997" w:rsidRDefault="00951795" w:rsidP="004B0DC0">
            <w:pPr>
              <w:pStyle w:val="berschrift4"/>
              <w:spacing w:before="120"/>
              <w:rPr>
                <w:rFonts w:ascii="Segoe UI" w:hAnsi="Segoe UI" w:cs="Segoe UI"/>
                <w:i w:val="0"/>
                <w:sz w:val="22"/>
                <w:szCs w:val="22"/>
                <w:u w:val="none"/>
              </w:rPr>
            </w:pPr>
          </w:p>
        </w:tc>
      </w:tr>
      <w:tr w:rsidR="00951795" w:rsidRPr="00DD0997" w:rsidTr="00951795">
        <w:tc>
          <w:tcPr>
            <w:tcW w:w="3119" w:type="dxa"/>
            <w:tcBorders>
              <w:top w:val="dotted" w:sz="4" w:space="0" w:color="auto"/>
            </w:tcBorders>
          </w:tcPr>
          <w:p w:rsidR="00951795" w:rsidRPr="00DD0997" w:rsidRDefault="00951795" w:rsidP="004B0DC0">
            <w:pPr>
              <w:pStyle w:val="berschrift4"/>
              <w:rPr>
                <w:rFonts w:ascii="Segoe UI" w:hAnsi="Segoe UI" w:cs="Segoe UI"/>
                <w:b w:val="0"/>
                <w:i w:val="0"/>
                <w:sz w:val="16"/>
                <w:szCs w:val="16"/>
                <w:u w:val="none"/>
              </w:rPr>
            </w:pPr>
            <w:r w:rsidRPr="00DD0997">
              <w:rPr>
                <w:rFonts w:ascii="Segoe UI" w:hAnsi="Segoe UI" w:cs="Segoe UI"/>
                <w:b w:val="0"/>
                <w:i w:val="0"/>
                <w:sz w:val="16"/>
                <w:szCs w:val="16"/>
                <w:u w:val="none"/>
              </w:rPr>
              <w:t>(Datum)</w:t>
            </w:r>
          </w:p>
        </w:tc>
      </w:tr>
    </w:tbl>
    <w:p w:rsidR="00951795" w:rsidRPr="00DD0997" w:rsidRDefault="00951795" w:rsidP="004B0DC0">
      <w:pPr>
        <w:jc w:val="both"/>
        <w:rPr>
          <w:rFonts w:ascii="Segoe UI" w:hAnsi="Segoe UI" w:cs="Segoe UI"/>
          <w:b/>
          <w:bCs/>
          <w:i/>
          <w:iCs/>
          <w:sz w:val="22"/>
          <w:szCs w:val="22"/>
          <w:u w:val="single"/>
        </w:rPr>
      </w:pP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>beim Wahlvorstand gültige Wahlvorschläge einzureichen. Auf die Angaben im Wahlausschreiben über Inhalt und Form der Wahlvorschläge wird hingewiesen.</w:t>
      </w: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  <w:r w:rsidRPr="00DD0997">
        <w:rPr>
          <w:rFonts w:ascii="Segoe UI" w:hAnsi="Segoe UI" w:cs="Segoe UI"/>
          <w:sz w:val="22"/>
          <w:szCs w:val="22"/>
        </w:rPr>
        <w:t>Geht auch innerhalb d</w:t>
      </w:r>
      <w:r w:rsidR="00951795" w:rsidRPr="00DD0997">
        <w:rPr>
          <w:rFonts w:ascii="Segoe UI" w:hAnsi="Segoe UI" w:cs="Segoe UI"/>
          <w:sz w:val="22"/>
          <w:szCs w:val="22"/>
        </w:rPr>
        <w:t>ieser</w:t>
      </w:r>
      <w:r w:rsidRPr="00DD0997">
        <w:rPr>
          <w:rFonts w:ascii="Segoe UI" w:hAnsi="Segoe UI" w:cs="Segoe UI"/>
          <w:sz w:val="22"/>
          <w:szCs w:val="22"/>
        </w:rPr>
        <w:t xml:space="preserve"> Nachfrist kein gültiger Wahlvorschlag ein, so </w:t>
      </w:r>
      <w:r w:rsidR="00951795" w:rsidRPr="00DD0997">
        <w:rPr>
          <w:rFonts w:ascii="Segoe UI" w:hAnsi="Segoe UI" w:cs="Segoe UI"/>
          <w:sz w:val="22"/>
          <w:szCs w:val="22"/>
        </w:rPr>
        <w:t xml:space="preserve">kann gemäß § 10 Abs. 2 WO </w:t>
      </w:r>
      <w:proofErr w:type="spellStart"/>
      <w:r w:rsidR="00951795" w:rsidRPr="00DD0997">
        <w:rPr>
          <w:rFonts w:ascii="Segoe UI" w:hAnsi="Segoe UI" w:cs="Segoe UI"/>
          <w:sz w:val="22"/>
          <w:szCs w:val="22"/>
        </w:rPr>
        <w:t>GlB</w:t>
      </w:r>
      <w:proofErr w:type="spellEnd"/>
      <w:r w:rsidR="00951795" w:rsidRPr="00DD0997">
        <w:rPr>
          <w:rFonts w:ascii="Segoe UI" w:hAnsi="Segoe UI" w:cs="Segoe UI"/>
          <w:sz w:val="22"/>
          <w:szCs w:val="22"/>
        </w:rPr>
        <w:t xml:space="preserve"> diese Wahl nicht stattfinden. </w:t>
      </w:r>
    </w:p>
    <w:p w:rsidR="000324C0" w:rsidRPr="00DD0997" w:rsidRDefault="000324C0" w:rsidP="004B0DC0">
      <w:pPr>
        <w:jc w:val="both"/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567"/>
        <w:gridCol w:w="2835"/>
        <w:gridCol w:w="567"/>
        <w:gridCol w:w="2725"/>
      </w:tblGrid>
      <w:tr w:rsidR="00951795" w:rsidRPr="00DD0997" w:rsidTr="00951795">
        <w:tc>
          <w:tcPr>
            <w:tcW w:w="2518" w:type="dxa"/>
            <w:tcBorders>
              <w:bottom w:val="dotted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67" w:type="dxa"/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725" w:type="dxa"/>
            <w:tcBorders>
              <w:bottom w:val="dotted" w:sz="4" w:space="0" w:color="auto"/>
            </w:tcBorders>
          </w:tcPr>
          <w:p w:rsidR="00951795" w:rsidRPr="00DD0997" w:rsidRDefault="00951795" w:rsidP="00951795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951795" w:rsidRPr="007B3731" w:rsidTr="00951795">
        <w:tc>
          <w:tcPr>
            <w:tcW w:w="2518" w:type="dxa"/>
            <w:tcBorders>
              <w:top w:val="dotted" w:sz="4" w:space="0" w:color="auto"/>
            </w:tcBorders>
          </w:tcPr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7B3731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7B3731">
              <w:rPr>
                <w:rFonts w:ascii="Segoe UI" w:hAnsi="Segoe UI" w:cs="Segoe UI"/>
                <w:sz w:val="16"/>
                <w:szCs w:val="16"/>
              </w:rPr>
              <w:t>(Vorsitzende)</w:t>
            </w:r>
          </w:p>
        </w:tc>
        <w:tc>
          <w:tcPr>
            <w:tcW w:w="567" w:type="dxa"/>
          </w:tcPr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</w:tcPr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7B3731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  <w:tc>
          <w:tcPr>
            <w:tcW w:w="567" w:type="dxa"/>
          </w:tcPr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725" w:type="dxa"/>
            <w:tcBorders>
              <w:top w:val="dotted" w:sz="4" w:space="0" w:color="auto"/>
            </w:tcBorders>
          </w:tcPr>
          <w:p w:rsidR="00951795" w:rsidRPr="007B3731" w:rsidRDefault="00951795" w:rsidP="00951795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7B3731">
              <w:rPr>
                <w:rFonts w:ascii="Segoe UI" w:hAnsi="Segoe UI" w:cs="Segoe UI"/>
                <w:sz w:val="16"/>
                <w:szCs w:val="16"/>
              </w:rPr>
              <w:t>Unterschrift</w:t>
            </w:r>
          </w:p>
        </w:tc>
      </w:tr>
    </w:tbl>
    <w:p w:rsidR="000324C0" w:rsidRPr="00DD0997" w:rsidRDefault="000324C0" w:rsidP="00951795">
      <w:pPr>
        <w:pStyle w:val="berschrift2"/>
        <w:tabs>
          <w:tab w:val="left" w:pos="726"/>
        </w:tabs>
        <w:jc w:val="left"/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pStyle w:val="berschrift2"/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</w:p>
    <w:p w:rsidR="000324C0" w:rsidRPr="00DD0997" w:rsidRDefault="000324C0">
      <w:pPr>
        <w:rPr>
          <w:rFonts w:ascii="Segoe UI" w:hAnsi="Segoe UI" w:cs="Segoe UI"/>
          <w:sz w:val="22"/>
          <w:szCs w:val="22"/>
        </w:rPr>
      </w:pPr>
    </w:p>
    <w:p w:rsidR="000324C0" w:rsidRPr="00951795" w:rsidRDefault="000324C0">
      <w:pPr>
        <w:rPr>
          <w:rFonts w:ascii="Calibri Light" w:hAnsi="Calibri Light"/>
          <w:sz w:val="22"/>
        </w:rPr>
      </w:pPr>
    </w:p>
    <w:sectPr w:rsidR="000324C0" w:rsidRPr="00951795" w:rsidSect="004B0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2ED" w:rsidRDefault="001402ED" w:rsidP="00951795">
      <w:r>
        <w:separator/>
      </w:r>
    </w:p>
  </w:endnote>
  <w:endnote w:type="continuationSeparator" w:id="0">
    <w:p w:rsidR="001402ED" w:rsidRDefault="001402ED" w:rsidP="00951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A4" w:rsidRDefault="00625BA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28E" w:rsidRPr="00625BA4" w:rsidRDefault="005711D5">
    <w:pPr>
      <w:pStyle w:val="Fuzeile"/>
      <w:rPr>
        <w:rFonts w:ascii="Segoe UI" w:hAnsi="Segoe UI" w:cs="Segoe UI"/>
        <w:sz w:val="14"/>
        <w:szCs w:val="14"/>
      </w:rPr>
    </w:pPr>
    <w:r>
      <w:rPr>
        <w:rFonts w:ascii="Segoe UI" w:hAnsi="Segoe UI" w:cs="Segoe UI"/>
        <w:sz w:val="14"/>
        <w:szCs w:val="14"/>
      </w:rPr>
      <w:t>Nachfrist_Wahl_GB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A4" w:rsidRDefault="00625BA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2ED" w:rsidRDefault="001402ED" w:rsidP="00951795">
      <w:r>
        <w:separator/>
      </w:r>
    </w:p>
  </w:footnote>
  <w:footnote w:type="continuationSeparator" w:id="0">
    <w:p w:rsidR="001402ED" w:rsidRDefault="001402ED" w:rsidP="00951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A4" w:rsidRDefault="00625BA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A4" w:rsidRDefault="00625BA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A4" w:rsidRDefault="00625BA4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142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AF"/>
    <w:rsid w:val="000324C0"/>
    <w:rsid w:val="0008722F"/>
    <w:rsid w:val="000F1BC3"/>
    <w:rsid w:val="001402ED"/>
    <w:rsid w:val="003C32CD"/>
    <w:rsid w:val="004B0DC0"/>
    <w:rsid w:val="004E12D0"/>
    <w:rsid w:val="005303AF"/>
    <w:rsid w:val="005711D5"/>
    <w:rsid w:val="00625BA4"/>
    <w:rsid w:val="007B3731"/>
    <w:rsid w:val="00951795"/>
    <w:rsid w:val="00BB0EC4"/>
    <w:rsid w:val="00DD0997"/>
    <w:rsid w:val="00E53807"/>
    <w:rsid w:val="00EE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B1F595B"/>
  <w15:chartTrackingRefBased/>
  <w15:docId w15:val="{0C756628-8C38-43D9-8777-62DCDD3B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/>
      <w:b/>
      <w:bCs/>
      <w:sz w:val="24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" w:hAnsi="Arial"/>
      <w:sz w:val="24"/>
    </w:rPr>
  </w:style>
  <w:style w:type="paragraph" w:styleId="berschrift3">
    <w:name w:val="heading 3"/>
    <w:basedOn w:val="Standard"/>
    <w:next w:val="Standard"/>
    <w:qFormat/>
    <w:pPr>
      <w:keepNext/>
      <w:ind w:firstLine="708"/>
      <w:outlineLvl w:val="2"/>
    </w:pPr>
    <w:rPr>
      <w:rFonts w:ascii="Arial" w:hAnsi="Arial"/>
      <w:i/>
      <w:iCs/>
      <w:sz w:val="24"/>
      <w:u w:val="single"/>
    </w:rPr>
  </w:style>
  <w:style w:type="paragraph" w:styleId="berschrift4">
    <w:name w:val="heading 4"/>
    <w:basedOn w:val="Standard"/>
    <w:next w:val="Standard"/>
    <w:qFormat/>
    <w:pPr>
      <w:keepNext/>
      <w:jc w:val="center"/>
      <w:outlineLvl w:val="3"/>
    </w:pPr>
    <w:rPr>
      <w:rFonts w:ascii="Arial" w:hAnsi="Arial"/>
      <w:b/>
      <w:bCs/>
      <w:i/>
      <w:iCs/>
      <w:sz w:val="2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ascii="Arial" w:hAnsi="Arial"/>
      <w:sz w:val="24"/>
    </w:rPr>
  </w:style>
  <w:style w:type="paragraph" w:styleId="Kopfzeile">
    <w:name w:val="header"/>
    <w:basedOn w:val="Standard"/>
    <w:link w:val="KopfzeileZchn"/>
    <w:uiPriority w:val="99"/>
    <w:unhideWhenUsed/>
    <w:rsid w:val="0095179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51795"/>
  </w:style>
  <w:style w:type="paragraph" w:styleId="Fuzeile">
    <w:name w:val="footer"/>
    <w:basedOn w:val="Standard"/>
    <w:link w:val="FuzeileZchn"/>
    <w:uiPriority w:val="99"/>
    <w:unhideWhenUsed/>
    <w:rsid w:val="0095179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51795"/>
  </w:style>
  <w:style w:type="table" w:customStyle="1" w:styleId="Tabellengitternetz">
    <w:name w:val="Tabellengitternetz"/>
    <w:basedOn w:val="NormaleTabelle"/>
    <w:uiPriority w:val="59"/>
    <w:rsid w:val="00951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IIHPR</dc:creator>
  <cp:keywords/>
  <dc:description/>
  <cp:lastModifiedBy>Wäntig, Wilma</cp:lastModifiedBy>
  <cp:revision>3</cp:revision>
  <cp:lastPrinted>2004-11-11T08:55:00Z</cp:lastPrinted>
  <dcterms:created xsi:type="dcterms:W3CDTF">2022-01-26T11:14:00Z</dcterms:created>
  <dcterms:modified xsi:type="dcterms:W3CDTF">2025-01-23T16:55:00Z</dcterms:modified>
</cp:coreProperties>
</file>