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b/>
        </w:rPr>
      </w:pPr>
      <w:r>
        <w:rPr>
          <w:b/>
        </w:rPr>
        <w:t>Hinweise zur Einhaltung von Informations- und Publizitätsvorschriften</w:t>
      </w:r>
    </w:p>
    <w:p>
      <w:pPr>
        <w:rPr>
          <w:sz w:val="22"/>
          <w:szCs w:val="22"/>
        </w:rPr>
      </w:pPr>
    </w:p>
    <w:p>
      <w:pPr>
        <w:rPr>
          <w:sz w:val="22"/>
          <w:szCs w:val="22"/>
        </w:rPr>
      </w:pPr>
      <w:r>
        <w:rPr>
          <w:sz w:val="22"/>
          <w:szCs w:val="22"/>
        </w:rPr>
        <w:t>Richtlinien zur Förderung</w:t>
      </w:r>
    </w:p>
    <w:p>
      <w:pPr>
        <w:pStyle w:val="Listenabsatz"/>
        <w:numPr>
          <w:ilvl w:val="0"/>
          <w:numId w:val="13"/>
        </w:numPr>
        <w:jc w:val="both"/>
        <w:rPr>
          <w:i/>
          <w:sz w:val="22"/>
          <w:szCs w:val="22"/>
        </w:rPr>
      </w:pPr>
      <w:r>
        <w:rPr>
          <w:sz w:val="22"/>
          <w:szCs w:val="22"/>
        </w:rPr>
        <w:t xml:space="preserve">von Investitionen in der landwirtschaftlichen Produktion nach dem Agrarinvestitionsförderungsprogramm </w:t>
      </w:r>
      <w:r>
        <w:rPr>
          <w:i/>
          <w:sz w:val="22"/>
          <w:szCs w:val="22"/>
        </w:rPr>
        <w:t>(AFP-RL M-V)</w:t>
      </w:r>
    </w:p>
    <w:p>
      <w:pPr>
        <w:pStyle w:val="Listenabsatz"/>
        <w:numPr>
          <w:ilvl w:val="0"/>
          <w:numId w:val="13"/>
        </w:numPr>
        <w:jc w:val="both"/>
        <w:rPr>
          <w:i/>
          <w:sz w:val="22"/>
          <w:szCs w:val="22"/>
        </w:rPr>
      </w:pPr>
      <w:r>
        <w:rPr>
          <w:sz w:val="22"/>
          <w:szCs w:val="22"/>
        </w:rPr>
        <w:t xml:space="preserve">von Investitionen landwirtschaftlicher Unternehmen zur Diversifizierung </w:t>
      </w:r>
      <w:r>
        <w:rPr>
          <w:i/>
          <w:sz w:val="22"/>
          <w:szCs w:val="22"/>
        </w:rPr>
        <w:t>(</w:t>
      </w:r>
      <w:proofErr w:type="spellStart"/>
      <w:r>
        <w:rPr>
          <w:i/>
          <w:sz w:val="22"/>
          <w:szCs w:val="22"/>
        </w:rPr>
        <w:t>Div</w:t>
      </w:r>
      <w:proofErr w:type="spellEnd"/>
      <w:r>
        <w:rPr>
          <w:i/>
          <w:sz w:val="22"/>
          <w:szCs w:val="22"/>
        </w:rPr>
        <w:t>-RL M-V)</w:t>
      </w:r>
    </w:p>
    <w:p>
      <w:pPr>
        <w:pStyle w:val="Listenabsatz"/>
        <w:numPr>
          <w:ilvl w:val="0"/>
          <w:numId w:val="13"/>
        </w:numPr>
        <w:jc w:val="both"/>
        <w:rPr>
          <w:sz w:val="22"/>
          <w:szCs w:val="22"/>
        </w:rPr>
      </w:pPr>
      <w:r>
        <w:rPr>
          <w:sz w:val="22"/>
          <w:szCs w:val="22"/>
        </w:rPr>
        <w:t xml:space="preserve">von Unternehmensgründungen und -entwicklungen von Kleinstunternehmen im ländlichen Raum </w:t>
      </w:r>
      <w:r>
        <w:rPr>
          <w:i/>
          <w:sz w:val="22"/>
          <w:szCs w:val="22"/>
        </w:rPr>
        <w:t>(KU-RL M-V)</w:t>
      </w:r>
    </w:p>
    <w:p>
      <w:pPr>
        <w:rPr>
          <w:i/>
          <w:sz w:val="22"/>
          <w:szCs w:val="22"/>
        </w:rPr>
      </w:pPr>
    </w:p>
    <w:p>
      <w:pPr>
        <w:pStyle w:val="Listenabsatz"/>
        <w:numPr>
          <w:ilvl w:val="0"/>
          <w:numId w:val="19"/>
        </w:numPr>
        <w:rPr>
          <w:b/>
          <w:sz w:val="22"/>
          <w:szCs w:val="22"/>
        </w:rPr>
      </w:pPr>
      <w:r>
        <w:rPr>
          <w:b/>
          <w:sz w:val="22"/>
          <w:szCs w:val="22"/>
        </w:rPr>
        <w:t>Allgemeines</w:t>
      </w:r>
    </w:p>
    <w:p>
      <w:pPr>
        <w:rPr>
          <w:i/>
          <w:sz w:val="16"/>
          <w:szCs w:val="16"/>
        </w:rPr>
      </w:pPr>
    </w:p>
    <w:p>
      <w:pPr>
        <w:jc w:val="both"/>
        <w:rPr>
          <w:sz w:val="22"/>
          <w:szCs w:val="22"/>
        </w:rPr>
      </w:pPr>
      <w:r>
        <w:rPr>
          <w:sz w:val="22"/>
          <w:szCs w:val="22"/>
        </w:rPr>
        <w:t xml:space="preserve">Die Europäische Union sieht bei Zuwendungen aus dem Europäischen Landwirtschaftsfonds für die Entwicklung des ländlichen Raums (ELER) Vorschriften zur Information und Publizität vor. Damit soll der Öffentlichkeit der Beitrag der Europäischen Union zur Unterstützung der Mitgliedstaaten bekannt gemacht werden. </w:t>
      </w:r>
    </w:p>
    <w:p>
      <w:pPr>
        <w:jc w:val="both"/>
        <w:rPr>
          <w:sz w:val="22"/>
          <w:szCs w:val="22"/>
        </w:rPr>
      </w:pPr>
      <w:r>
        <w:rPr>
          <w:sz w:val="22"/>
          <w:szCs w:val="22"/>
        </w:rPr>
        <w:t>Für die Einhaltung bestimmter Informations- und Publizitätsvorschriften ist auch der Antragsteller/Zuwendungsempfänger verantwortlich. Diese Verpflichtungen werden Ihnen mit dem Zuwendungsbescheid auferlegt.</w:t>
      </w:r>
    </w:p>
    <w:p>
      <w:pPr>
        <w:rPr>
          <w:sz w:val="22"/>
          <w:szCs w:val="22"/>
        </w:rPr>
      </w:pPr>
      <w:r>
        <w:rPr>
          <w:noProof/>
          <w:lang w:eastAsia="de-DE"/>
        </w:rPr>
        <mc:AlternateContent>
          <mc:Choice Requires="wps">
            <w:drawing>
              <wp:anchor distT="91440" distB="91440" distL="114300" distR="114300" simplePos="0" relativeHeight="251662336" behindDoc="0" locked="0" layoutInCell="1" allowOverlap="1">
                <wp:simplePos x="0" y="0"/>
                <wp:positionH relativeFrom="page">
                  <wp:align>center</wp:align>
                </wp:positionH>
                <wp:positionV relativeFrom="paragraph">
                  <wp:posOffset>455295</wp:posOffset>
                </wp:positionV>
                <wp:extent cx="4929505" cy="740410"/>
                <wp:effectExtent l="0" t="3175" r="0" b="0"/>
                <wp:wrapTopAndBottom/>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Bdr>
                                <w:top w:val="single" w:sz="24" w:space="8" w:color="4F81BD" w:themeColor="accent1"/>
                                <w:bottom w:val="single" w:sz="24" w:space="8" w:color="4F81BD" w:themeColor="accent1"/>
                              </w:pBdr>
                              <w:jc w:val="center"/>
                              <w:rPr>
                                <w:i/>
                                <w:iCs/>
                                <w:sz w:val="22"/>
                                <w:szCs w:val="22"/>
                              </w:rPr>
                            </w:pPr>
                            <w:r>
                              <w:rPr>
                                <w:i/>
                                <w:iCs/>
                                <w:sz w:val="22"/>
                                <w:szCs w:val="22"/>
                              </w:rPr>
                              <w:t>Ein Verstoß gegen die Publizitätspflichten kann Sanktionen bis hin zum Förderausschluss zur Folge haben.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35.85pt;width:388.15pt;height:58.3pt;z-index:251662336;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7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" filled="f" stroked="f">
                <v:textbox style="mso-fit-shape-to-text:t">
                  <w:txbxContent>
                    <w:p>
                      <w:pPr>
                        <w:pBdr>
                          <w:top w:val="single" w:sz="24" w:space="8" w:color="4F81BD" w:themeColor="accent1"/>
                          <w:bottom w:val="single" w:sz="24" w:space="8" w:color="4F81BD" w:themeColor="accent1"/>
                        </w:pBdr>
                        <w:jc w:val="center"/>
                        <w:rPr>
                          <w:i/>
                          <w:iCs/>
                          <w:sz w:val="22"/>
                          <w:szCs w:val="22"/>
                        </w:rPr>
                      </w:pPr>
                      <w:r>
                        <w:rPr>
                          <w:i/>
                          <w:iCs/>
                          <w:sz w:val="22"/>
                          <w:szCs w:val="22"/>
                        </w:rPr>
                        <w:t>Ein Verstoß gegen die Publizitätspflichten kann Sanktionen bis hin zum Förderausschluss zur Folge haben.</w:t>
                      </w:r>
                    </w:p>
                  </w:txbxContent>
                </v:textbox>
                <w10:wrap type="topAndBottom" anchorx="page"/>
              </v:shape>
            </w:pict>
          </mc:Fallback>
        </mc:AlternateContent>
      </w:r>
    </w:p>
    <w:p>
      <w:pPr>
        <w:rPr>
          <w:sz w:val="22"/>
          <w:szCs w:val="22"/>
        </w:rPr>
      </w:pPr>
    </w:p>
    <w:p>
      <w:pPr>
        <w:jc w:val="both"/>
        <w:rPr>
          <w:sz w:val="22"/>
          <w:szCs w:val="22"/>
        </w:rPr>
      </w:pPr>
      <w:r>
        <w:rPr>
          <w:sz w:val="22"/>
          <w:szCs w:val="22"/>
        </w:rPr>
        <w:t>Wenn Sie mehrere Vorhaben gefördert bekommen haben, sind die Regelungen für jedes einzelne Projekt gesondert anzuwenden.</w:t>
      </w:r>
    </w:p>
    <w:p>
      <w:pPr>
        <w:rPr>
          <w:i/>
          <w:sz w:val="22"/>
          <w:szCs w:val="22"/>
        </w:rPr>
      </w:pPr>
    </w:p>
    <w:p>
      <w:pPr>
        <w:pStyle w:val="Listenabsatz"/>
        <w:numPr>
          <w:ilvl w:val="0"/>
          <w:numId w:val="19"/>
        </w:numPr>
        <w:rPr>
          <w:b/>
          <w:sz w:val="22"/>
          <w:szCs w:val="22"/>
        </w:rPr>
      </w:pPr>
      <w:r>
        <w:rPr>
          <w:b/>
          <w:sz w:val="22"/>
          <w:szCs w:val="22"/>
        </w:rPr>
        <w:t xml:space="preserve">Verpflichtungen des Zuwendungsempfängers </w:t>
      </w:r>
    </w:p>
    <w:p>
      <w:pPr>
        <w:autoSpaceDE w:val="0"/>
        <w:autoSpaceDN w:val="0"/>
        <w:adjustRightInd w:val="0"/>
        <w:rPr>
          <w:sz w:val="16"/>
          <w:szCs w:val="16"/>
        </w:rPr>
      </w:pPr>
    </w:p>
    <w:p>
      <w:pPr>
        <w:autoSpaceDE w:val="0"/>
        <w:autoSpaceDN w:val="0"/>
        <w:adjustRightInd w:val="0"/>
        <w:rPr>
          <w:sz w:val="22"/>
          <w:szCs w:val="22"/>
        </w:rPr>
      </w:pPr>
      <w:r>
        <w:rPr>
          <w:sz w:val="22"/>
          <w:szCs w:val="22"/>
        </w:rPr>
        <w:t xml:space="preserve">Der Zuwendungsempfänger hat während der Durchführung und nach Abschluss der Investition folgende Maßnahmen zu ergreifen: </w:t>
      </w:r>
    </w:p>
    <w:p>
      <w:pPr>
        <w:autoSpaceDE w:val="0"/>
        <w:autoSpaceDN w:val="0"/>
        <w:adjustRightInd w:val="0"/>
        <w:rPr>
          <w:b/>
          <w:bCs/>
          <w:color w:val="000000"/>
          <w:sz w:val="22"/>
          <w:szCs w:val="22"/>
        </w:rPr>
      </w:pPr>
    </w:p>
    <w:p>
      <w:pPr>
        <w:autoSpaceDE w:val="0"/>
        <w:autoSpaceDN w:val="0"/>
        <w:adjustRightInd w:val="0"/>
        <w:rPr>
          <w:color w:val="000000"/>
          <w:sz w:val="22"/>
          <w:szCs w:val="22"/>
        </w:rPr>
      </w:pPr>
      <w:r>
        <w:rPr>
          <w:b/>
          <w:bCs/>
          <w:color w:val="000000"/>
          <w:sz w:val="22"/>
          <w:szCs w:val="22"/>
        </w:rPr>
        <w:t xml:space="preserve">a) Bei allen geförderten Investitionen </w:t>
      </w:r>
    </w:p>
    <w:p>
      <w:pPr>
        <w:autoSpaceDE w:val="0"/>
        <w:autoSpaceDN w:val="0"/>
        <w:adjustRightInd w:val="0"/>
        <w:rPr>
          <w:color w:val="000000"/>
          <w:sz w:val="17"/>
          <w:szCs w:val="17"/>
        </w:rPr>
      </w:pPr>
    </w:p>
    <w:p>
      <w:pPr>
        <w:jc w:val="both"/>
        <w:rPr>
          <w:sz w:val="22"/>
          <w:szCs w:val="22"/>
        </w:rPr>
      </w:pPr>
      <w:r>
        <w:rPr>
          <w:sz w:val="22"/>
          <w:szCs w:val="22"/>
        </w:rPr>
        <w:t>Sofern Ihr Unternehmen eine Webseite/Internetseite betreibt, die einen direkten Bezug/Verweis zu einem ELER finanzierten Förderprojekt beinhaltet, muss auch die Öffentlichkeit auf die Unterstützung aus dem ELER hingewiesen werden (siehe auch Auflage im Zuwendungsbescheid).</w:t>
      </w:r>
    </w:p>
    <w:p>
      <w:pPr>
        <w:jc w:val="both"/>
        <w:rPr>
          <w:sz w:val="22"/>
          <w:szCs w:val="22"/>
        </w:rPr>
      </w:pPr>
      <w:r>
        <w:rPr>
          <w:sz w:val="22"/>
          <w:szCs w:val="22"/>
        </w:rPr>
        <w:t xml:space="preserve">Diese Vorgaben gelten </w:t>
      </w:r>
      <w:r>
        <w:rPr>
          <w:i/>
          <w:sz w:val="22"/>
          <w:szCs w:val="22"/>
        </w:rPr>
        <w:t>nicht</w:t>
      </w:r>
      <w:r>
        <w:rPr>
          <w:sz w:val="22"/>
          <w:szCs w:val="22"/>
        </w:rPr>
        <w:t xml:space="preserve"> für ausschließlich privat genutzte Internetseiten.</w:t>
      </w:r>
    </w:p>
    <w:p>
      <w:pPr>
        <w:jc w:val="both"/>
        <w:rPr>
          <w:b/>
          <w:sz w:val="22"/>
          <w:szCs w:val="22"/>
        </w:rPr>
      </w:pPr>
    </w:p>
    <w:p>
      <w:pPr>
        <w:jc w:val="both"/>
        <w:rPr>
          <w:sz w:val="22"/>
          <w:szCs w:val="22"/>
        </w:rPr>
      </w:pPr>
      <w:r>
        <w:rPr>
          <w:sz w:val="22"/>
          <w:szCs w:val="22"/>
        </w:rPr>
        <w:t>Die Erfüllung der Publizitätsverpflichtung ist durch einen Bildschirmausdruck/Screenshot der Internetseite mit dem Zahlungsantrag gegenüber der Bewilligungsbehörde nachzuweisen.</w:t>
      </w:r>
    </w:p>
    <w:p>
      <w:pPr>
        <w:jc w:val="both"/>
        <w:rPr>
          <w:sz w:val="22"/>
          <w:szCs w:val="22"/>
        </w:rPr>
      </w:pPr>
    </w:p>
    <w:p>
      <w:pPr>
        <w:widowControl w:val="0"/>
        <w:jc w:val="both"/>
        <w:rPr>
          <w:sz w:val="22"/>
          <w:szCs w:val="22"/>
        </w:rPr>
      </w:pPr>
      <w:r>
        <w:rPr>
          <w:sz w:val="22"/>
          <w:szCs w:val="22"/>
        </w:rPr>
        <w:t>Die nachfolgenden Beispiele enthalten die vorgeschriebenen Mindestanforderungen.</w:t>
      </w:r>
    </w:p>
    <w:p>
      <w:pPr>
        <w:widowControl w:val="0"/>
        <w:jc w:val="both"/>
        <w:rPr>
          <w:sz w:val="22"/>
          <w:szCs w:val="22"/>
        </w:rPr>
      </w:pPr>
      <w:r>
        <w:rPr>
          <w:sz w:val="22"/>
          <w:szCs w:val="22"/>
        </w:rPr>
        <w:t>Dabei dürfen die einzelnen Elemente anders angeordnet werden, jedoch sollten das EU/ ELER-Logo sowie der Satz „Hier investiert Europa in die ländlichen Gebiete.“ mindestens 25% des Hinweises einnehmen.</w:t>
      </w:r>
    </w:p>
    <w:p>
      <w:pPr>
        <w:jc w:val="both"/>
        <w:rPr>
          <w:sz w:val="22"/>
          <w:szCs w:val="22"/>
        </w:rPr>
      </w:pPr>
      <w:r>
        <w:rPr>
          <w:sz w:val="22"/>
          <w:szCs w:val="22"/>
        </w:rPr>
        <w:t>Ihnen steht es frei, über die Mindestanforderungen hinaus, informative Ausführungen zum betreffenden ELER-Projekt zu machen.</w:t>
      </w:r>
    </w:p>
    <w:p>
      <w:pPr>
        <w:spacing w:line="240" w:lineRule="auto"/>
        <w:rPr>
          <w:sz w:val="22"/>
          <w:szCs w:val="22"/>
        </w:rPr>
      </w:pPr>
    </w:p>
    <w:p>
      <w:pPr>
        <w:spacing w:line="240" w:lineRule="auto"/>
        <w:rPr>
          <w:sz w:val="22"/>
          <w:szCs w:val="22"/>
        </w:rPr>
      </w:pPr>
    </w:p>
    <w:p>
      <w:pPr>
        <w:spacing w:line="240" w:lineRule="auto"/>
        <w:rPr>
          <w:sz w:val="22"/>
          <w:szCs w:val="22"/>
        </w:rPr>
      </w:pPr>
    </w:p>
    <w:p>
      <w:pPr>
        <w:rPr>
          <w:sz w:val="22"/>
          <w:szCs w:val="22"/>
        </w:rPr>
      </w:pPr>
    </w:p>
    <w:p>
      <w:pPr>
        <w:rPr>
          <w:i/>
          <w:sz w:val="22"/>
          <w:szCs w:val="22"/>
        </w:rPr>
      </w:pPr>
    </w:p>
    <w:p>
      <w:pPr>
        <w:rPr>
          <w:i/>
          <w:sz w:val="22"/>
          <w:szCs w:val="22"/>
        </w:rPr>
      </w:pPr>
    </w:p>
    <w:p>
      <w:pPr>
        <w:rPr>
          <w:i/>
          <w:sz w:val="22"/>
          <w:szCs w:val="22"/>
        </w:rPr>
      </w:pPr>
    </w:p>
    <w:p>
      <w:pPr>
        <w:rPr>
          <w:i/>
          <w:sz w:val="22"/>
          <w:szCs w:val="22"/>
        </w:rPr>
      </w:pPr>
      <w:r>
        <w:rPr>
          <w:sz w:val="22"/>
          <w:szCs w:val="22"/>
        </w:rPr>
        <w:t xml:space="preserve">Richtlinie zur Förderung von Investitionen in der landwirtschaftlichen Produktion nach dem Agrarinvestitionsförderungsprogramm </w:t>
      </w:r>
      <w:r>
        <w:rPr>
          <w:i/>
          <w:sz w:val="22"/>
          <w:szCs w:val="22"/>
        </w:rPr>
        <w:t>(AFP-RL M-V)</w:t>
      </w:r>
    </w:p>
    <w:p>
      <w:pPr>
        <w:spacing w:line="240" w:lineRule="auto"/>
        <w:rPr>
          <w:rFonts w:eastAsia="Times New Roman"/>
          <w:b/>
          <w:iCs/>
          <w:sz w:val="18"/>
          <w:szCs w:val="18"/>
        </w:rPr>
      </w:pPr>
      <w:r>
        <w:rPr>
          <w:i/>
          <w:noProof/>
          <w:sz w:val="22"/>
          <w:szCs w:val="22"/>
          <w:lang w:eastAsia="de-DE"/>
        </w:rPr>
        <mc:AlternateContent>
          <mc:Choice Requires="wps">
            <w:drawing>
              <wp:anchor distT="0" distB="0" distL="114300" distR="114300" simplePos="0" relativeHeight="251651583" behindDoc="1" locked="0" layoutInCell="1" allowOverlap="1">
                <wp:simplePos x="0" y="0"/>
                <wp:positionH relativeFrom="column">
                  <wp:posOffset>-123825</wp:posOffset>
                </wp:positionH>
                <wp:positionV relativeFrom="paragraph">
                  <wp:posOffset>56515</wp:posOffset>
                </wp:positionV>
                <wp:extent cx="6055360" cy="2700655"/>
                <wp:effectExtent l="5080" t="12700" r="6985"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70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75pt;margin-top:4.45pt;width:476.8pt;height:212.65pt;z-index:-251664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"/>
            </w:pict>
          </mc:Fallback>
        </mc:AlternateContent>
      </w:r>
    </w:p>
    <w:p>
      <w:pPr>
        <w:widowControl w:val="0"/>
        <w:spacing w:line="240" w:lineRule="auto"/>
        <w:rPr>
          <w:rFonts w:eastAsia="Times New Roman"/>
          <w:b/>
          <w:iCs/>
          <w:sz w:val="18"/>
          <w:szCs w:val="18"/>
        </w:rPr>
      </w:pPr>
      <w:r>
        <w:rPr>
          <w:noProof/>
          <w:sz w:val="18"/>
          <w:szCs w:val="18"/>
          <w:lang w:eastAsia="de-DE"/>
        </w:rPr>
        <w:drawing>
          <wp:inline distT="0" distB="0" distL="0" distR="0">
            <wp:extent cx="2962275" cy="589909"/>
            <wp:effectExtent l="0" t="0" r="0" b="1270"/>
            <wp:docPr id="10" name="Grafik 10" descr="2017-01-24 EU-Flagge mit 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24 EU-Flagge mit E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144" cy="609000"/>
                    </a:xfrm>
                    <a:prstGeom prst="rect">
                      <a:avLst/>
                    </a:prstGeom>
                    <a:noFill/>
                    <a:ln>
                      <a:noFill/>
                    </a:ln>
                  </pic:spPr>
                </pic:pic>
              </a:graphicData>
            </a:graphic>
          </wp:inline>
        </w:drawing>
      </w:r>
    </w:p>
    <w:p>
      <w:pPr>
        <w:widowControl w:val="0"/>
        <w:tabs>
          <w:tab w:val="left" w:pos="5387"/>
          <w:tab w:val="left" w:pos="5670"/>
          <w:tab w:val="left" w:pos="8505"/>
          <w:tab w:val="left" w:pos="12758"/>
          <w:tab w:val="left" w:pos="15876"/>
          <w:tab w:val="left" w:pos="17010"/>
        </w:tabs>
        <w:spacing w:line="240" w:lineRule="auto"/>
        <w:rPr>
          <w:rFonts w:eastAsia="Times New Roman"/>
          <w:b/>
          <w:iCs/>
          <w:color w:val="0032A0"/>
          <w:sz w:val="18"/>
          <w:szCs w:val="18"/>
        </w:rPr>
      </w:pPr>
      <w:r>
        <w:rPr>
          <w:rFonts w:eastAsia="Times New Roman"/>
          <w:b/>
          <w:iCs/>
          <w:color w:val="0032A0"/>
          <w:sz w:val="18"/>
          <w:szCs w:val="18"/>
        </w:rPr>
        <w:t>Hier investiert Europa in die ländlichen Gebiete.</w:t>
      </w:r>
    </w:p>
    <w:p>
      <w:pPr>
        <w:widowControl w:val="0"/>
        <w:spacing w:line="240" w:lineRule="auto"/>
        <w:rPr>
          <w:rFonts w:eastAsia="Times New Roman"/>
          <w:b/>
          <w:iCs/>
          <w:sz w:val="18"/>
          <w:szCs w:val="18"/>
        </w:rPr>
      </w:pPr>
    </w:p>
    <w:p>
      <w:pPr>
        <w:widowControl w:val="0"/>
        <w:spacing w:line="240" w:lineRule="auto"/>
        <w:rPr>
          <w:rFonts w:eastAsia="Times New Roman"/>
          <w:b/>
          <w:iCs/>
          <w:sz w:val="18"/>
          <w:szCs w:val="18"/>
        </w:rPr>
      </w:pPr>
      <w:r>
        <w:rPr>
          <w:rFonts w:eastAsia="Times New Roman"/>
          <w:b/>
          <w:iCs/>
          <w:sz w:val="18"/>
          <w:szCs w:val="18"/>
        </w:rPr>
        <w:t xml:space="preserve">Inhalt der Förderung: </w:t>
      </w:r>
    </w:p>
    <w:p>
      <w:pPr>
        <w:widowControl w:val="0"/>
        <w:spacing w:line="240" w:lineRule="auto"/>
        <w:rPr>
          <w:rFonts w:eastAsia="Times New Roman"/>
          <w:iCs/>
          <w:sz w:val="18"/>
          <w:szCs w:val="18"/>
        </w:rPr>
      </w:pPr>
      <w:r>
        <w:rPr>
          <w:rFonts w:eastAsia="Times New Roman"/>
          <w:iCs/>
          <w:sz w:val="18"/>
          <w:szCs w:val="18"/>
        </w:rPr>
        <w:t>Investitionen in landwirtschaftliche Betriebe - Agrarinvestitionsförderungsprogramm</w:t>
      </w:r>
    </w:p>
    <w:p>
      <w:pPr>
        <w:widowControl w:val="0"/>
        <w:spacing w:line="240" w:lineRule="auto"/>
        <w:rPr>
          <w:rFonts w:eastAsia="Times New Roman"/>
          <w:iCs/>
          <w:sz w:val="18"/>
          <w:szCs w:val="18"/>
        </w:rPr>
      </w:pPr>
    </w:p>
    <w:p>
      <w:pPr>
        <w:autoSpaceDE w:val="0"/>
        <w:autoSpaceDN w:val="0"/>
        <w:adjustRightInd w:val="0"/>
        <w:spacing w:line="240" w:lineRule="auto"/>
        <w:rPr>
          <w:rFonts w:eastAsia="Times New Roman"/>
          <w:b/>
          <w:iCs/>
          <w:sz w:val="18"/>
          <w:szCs w:val="18"/>
        </w:rPr>
      </w:pPr>
      <w:r>
        <w:rPr>
          <w:rFonts w:eastAsia="Times New Roman"/>
          <w:b/>
          <w:iCs/>
          <w:sz w:val="18"/>
          <w:szCs w:val="18"/>
        </w:rPr>
        <w:t>Ziel der Förderung:</w:t>
      </w:r>
    </w:p>
    <w:p>
      <w:pPr>
        <w:autoSpaceDE w:val="0"/>
        <w:autoSpaceDN w:val="0"/>
        <w:adjustRightInd w:val="0"/>
        <w:spacing w:line="240" w:lineRule="auto"/>
        <w:rPr>
          <w:rFonts w:eastAsia="Times New Roman"/>
          <w:iCs/>
          <w:sz w:val="18"/>
          <w:szCs w:val="18"/>
        </w:rPr>
      </w:pPr>
      <w:r>
        <w:rPr>
          <w:rFonts w:eastAsia="Times New Roman"/>
          <w:iCs/>
          <w:sz w:val="18"/>
          <w:szCs w:val="18"/>
        </w:rPr>
        <w:t>Verbesserung der Wirtschaftsleistung der landwirtschaftlichen Betriebe; Unterstützung der Betriebsumstrukturierung und –</w:t>
      </w:r>
      <w:proofErr w:type="spellStart"/>
      <w:r>
        <w:rPr>
          <w:rFonts w:eastAsia="Times New Roman"/>
          <w:iCs/>
          <w:sz w:val="18"/>
          <w:szCs w:val="18"/>
        </w:rPr>
        <w:t>modernisierung</w:t>
      </w:r>
      <w:proofErr w:type="spellEnd"/>
    </w:p>
    <w:p>
      <w:pPr>
        <w:autoSpaceDE w:val="0"/>
        <w:autoSpaceDN w:val="0"/>
        <w:adjustRightInd w:val="0"/>
        <w:spacing w:line="240" w:lineRule="auto"/>
        <w:rPr>
          <w:rFonts w:eastAsia="Times New Roman"/>
          <w:iCs/>
          <w:sz w:val="18"/>
          <w:szCs w:val="18"/>
        </w:rPr>
      </w:pPr>
    </w:p>
    <w:p>
      <w:pPr>
        <w:spacing w:line="240" w:lineRule="auto"/>
        <w:rPr>
          <w:color w:val="0000CC"/>
          <w:sz w:val="18"/>
          <w:szCs w:val="18"/>
        </w:rPr>
      </w:pPr>
      <w:hyperlink r:id="rId9" w:history="1">
        <w:r>
          <w:rPr>
            <w:rStyle w:val="Hyperlink"/>
            <w:color w:val="0000CC"/>
            <w:sz w:val="18"/>
            <w:szCs w:val="18"/>
          </w:rPr>
          <w:t>http://ec.europa.eu/agriculture/rural-development-2014-2020</w:t>
        </w:r>
      </w:hyperlink>
    </w:p>
    <w:p>
      <w:pPr>
        <w:rPr>
          <w: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14"/>
        <w:gridCol w:w="3013"/>
      </w:tblGrid>
      <w:tr>
        <w:tc>
          <w:tcPr>
            <w:tcW w:w="3070" w:type="dxa"/>
          </w:tcPr>
          <w:p>
            <w:pPr>
              <w:rPr>
                <w:i/>
                <w:sz w:val="22"/>
                <w:szCs w:val="22"/>
              </w:rPr>
            </w:pPr>
            <w:r>
              <w:rPr>
                <w:noProof/>
                <w:lang w:eastAsia="de-DE"/>
              </w:rPr>
              <w:drawing>
                <wp:inline distT="0" distB="0" distL="0" distR="0">
                  <wp:extent cx="1243126" cy="5106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8529" cy="537550"/>
                          </a:xfrm>
                          <a:prstGeom prst="rect">
                            <a:avLst/>
                          </a:prstGeom>
                        </pic:spPr>
                      </pic:pic>
                    </a:graphicData>
                  </a:graphic>
                </wp:inline>
              </w:drawing>
            </w:r>
          </w:p>
        </w:tc>
        <w:tc>
          <w:tcPr>
            <w:tcW w:w="3070" w:type="dxa"/>
          </w:tcPr>
          <w:p>
            <w:pPr>
              <w:rPr>
                <w:i/>
                <w:sz w:val="22"/>
                <w:szCs w:val="22"/>
              </w:rPr>
            </w:pPr>
            <w:r>
              <w:rPr>
                <w:noProof/>
                <w:sz w:val="18"/>
                <w:szCs w:val="18"/>
                <w:lang w:eastAsia="de-DE"/>
              </w:rPr>
              <w:drawing>
                <wp:anchor distT="0" distB="0" distL="114300" distR="114300" simplePos="0" relativeHeight="251673088" behindDoc="1" locked="0" layoutInCell="1" allowOverlap="1">
                  <wp:simplePos x="0" y="0"/>
                  <wp:positionH relativeFrom="column">
                    <wp:posOffset>100366</wp:posOffset>
                  </wp:positionH>
                  <wp:positionV relativeFrom="paragraph">
                    <wp:posOffset>37430</wp:posOffset>
                  </wp:positionV>
                  <wp:extent cx="657225" cy="377190"/>
                  <wp:effectExtent l="0" t="0" r="9525" b="3810"/>
                  <wp:wrapTight wrapText="bothSides">
                    <wp:wrapPolygon edited="0">
                      <wp:start x="0" y="0"/>
                      <wp:lineTo x="0" y="20727"/>
                      <wp:lineTo x="21287" y="20727"/>
                      <wp:lineTo x="21287" y="0"/>
                      <wp:lineTo x="0" y="0"/>
                    </wp:wrapPolygon>
                  </wp:wrapTight>
                  <wp:docPr id="12" name="Bild 3" descr="I:\01 ELER 2014-2020\16 Publizität Öffentlichkeitsarbeit\Logos\2014-12-10 EU-Fonds quer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1 ELER 2014-2020\16 Publizität Öffentlichkeitsarbeit\Logos\2014-12-10 EU-Fonds quer groß.jpg"/>
                          <pic:cNvPicPr>
                            <a:picLocks noChangeAspect="1" noChangeArrowheads="1"/>
                          </pic:cNvPicPr>
                        </pic:nvPicPr>
                        <pic:blipFill>
                          <a:blip r:embed="rId11" cstate="print"/>
                          <a:srcRect/>
                          <a:stretch>
                            <a:fillRect/>
                          </a:stretch>
                        </pic:blipFill>
                        <pic:spPr bwMode="auto">
                          <a:xfrm>
                            <a:off x="0" y="0"/>
                            <a:ext cx="657225"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0" w:type="dxa"/>
          </w:tcPr>
          <w:p>
            <w:pPr>
              <w:rPr>
                <w:i/>
                <w:sz w:val="22"/>
                <w:szCs w:val="22"/>
              </w:rPr>
            </w:pPr>
            <w:r>
              <w:rPr>
                <w:i/>
                <w:noProof/>
                <w:sz w:val="22"/>
                <w:szCs w:val="22"/>
                <w:lang w:eastAsia="de-DE"/>
              </w:rPr>
              <w:drawing>
                <wp:inline distT="0" distB="0" distL="0" distR="0">
                  <wp:extent cx="640080" cy="445135"/>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445135"/>
                          </a:xfrm>
                          <a:prstGeom prst="rect">
                            <a:avLst/>
                          </a:prstGeom>
                          <a:noFill/>
                        </pic:spPr>
                      </pic:pic>
                    </a:graphicData>
                  </a:graphic>
                </wp:inline>
              </w:drawing>
            </w:r>
          </w:p>
        </w:tc>
      </w:tr>
    </w:tbl>
    <w:p>
      <w:pPr>
        <w:rPr>
          <w:i/>
          <w:sz w:val="22"/>
          <w:szCs w:val="22"/>
        </w:rPr>
      </w:pPr>
    </w:p>
    <w:p>
      <w:pPr>
        <w:rPr>
          <w:i/>
          <w:sz w:val="22"/>
          <w:szCs w:val="22"/>
        </w:rPr>
      </w:pPr>
    </w:p>
    <w:p>
      <w:pPr>
        <w:rPr>
          <w:i/>
          <w:sz w:val="22"/>
          <w:szCs w:val="22"/>
        </w:rPr>
      </w:pPr>
    </w:p>
    <w:p>
      <w:pPr>
        <w:rPr>
          <w:i/>
          <w:sz w:val="22"/>
          <w:szCs w:val="22"/>
        </w:rPr>
      </w:pPr>
    </w:p>
    <w:p>
      <w:pPr>
        <w:jc w:val="both"/>
        <w:rPr>
          <w:i/>
          <w:sz w:val="22"/>
          <w:szCs w:val="22"/>
        </w:rPr>
      </w:pPr>
      <w:r>
        <w:rPr>
          <w:sz w:val="22"/>
          <w:szCs w:val="22"/>
        </w:rPr>
        <w:t xml:space="preserve">Richtlinie zur Förderung von Investitionen landwirtschaftlicher Unternehmen zur Diversifizierung </w:t>
      </w:r>
      <w:r>
        <w:rPr>
          <w:i/>
          <w:sz w:val="22"/>
          <w:szCs w:val="22"/>
        </w:rPr>
        <w:t>(</w:t>
      </w:r>
      <w:proofErr w:type="spellStart"/>
      <w:r>
        <w:rPr>
          <w:i/>
          <w:sz w:val="22"/>
          <w:szCs w:val="22"/>
        </w:rPr>
        <w:t>Div</w:t>
      </w:r>
      <w:proofErr w:type="spellEnd"/>
      <w:r>
        <w:rPr>
          <w:i/>
          <w:sz w:val="22"/>
          <w:szCs w:val="22"/>
        </w:rPr>
        <w:t>-RL M-V)</w:t>
      </w:r>
    </w:p>
    <w:p>
      <w:pPr>
        <w:rPr>
          <w:i/>
          <w:sz w:val="22"/>
          <w:szCs w:val="22"/>
        </w:rPr>
      </w:pPr>
      <w:r>
        <w:rPr>
          <w:i/>
          <w:noProof/>
          <w:sz w:val="22"/>
          <w:szCs w:val="22"/>
          <w:lang w:eastAsia="de-DE"/>
        </w:rPr>
        <mc:AlternateContent>
          <mc:Choice Requires="wps">
            <w:drawing>
              <wp:anchor distT="0" distB="0" distL="114300" distR="114300" simplePos="0" relativeHeight="251675135" behindDoc="1" locked="0" layoutInCell="1" allowOverlap="1">
                <wp:simplePos x="0" y="0"/>
                <wp:positionH relativeFrom="column">
                  <wp:posOffset>-106680</wp:posOffset>
                </wp:positionH>
                <wp:positionV relativeFrom="paragraph">
                  <wp:posOffset>147320</wp:posOffset>
                </wp:positionV>
                <wp:extent cx="6055360" cy="2942590"/>
                <wp:effectExtent l="12700" t="9525" r="889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2942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4pt;margin-top:11.6pt;width:476.8pt;height:231.7pt;z-index:-251641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PIgIAAD0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"/>
            </w:pict>
          </mc:Fallback>
        </mc:AlternateContent>
      </w:r>
    </w:p>
    <w:p>
      <w:pPr>
        <w:spacing w:line="240" w:lineRule="auto"/>
        <w:rPr>
          <w:rFonts w:eastAsia="Times New Roman"/>
          <w:b/>
          <w:iCs/>
          <w:sz w:val="18"/>
          <w:szCs w:val="18"/>
        </w:rPr>
      </w:pPr>
      <w:r>
        <w:rPr>
          <w:noProof/>
          <w:sz w:val="18"/>
          <w:szCs w:val="18"/>
          <w:lang w:eastAsia="de-DE"/>
        </w:rPr>
        <w:drawing>
          <wp:inline distT="0" distB="0" distL="0" distR="0">
            <wp:extent cx="3148462" cy="567025"/>
            <wp:effectExtent l="0" t="0" r="0" b="0"/>
            <wp:docPr id="4" name="Grafik 4" descr="2017-01-24 EU-Flagge mit 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24 EU-Flagge mit E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9569" cy="605045"/>
                    </a:xfrm>
                    <a:prstGeom prst="rect">
                      <a:avLst/>
                    </a:prstGeom>
                    <a:noFill/>
                    <a:ln>
                      <a:noFill/>
                    </a:ln>
                  </pic:spPr>
                </pic:pic>
              </a:graphicData>
            </a:graphic>
          </wp:inline>
        </w:drawing>
      </w:r>
    </w:p>
    <w:p>
      <w:pPr>
        <w:widowControl w:val="0"/>
        <w:spacing w:line="240" w:lineRule="auto"/>
        <w:rPr>
          <w:rFonts w:eastAsia="Times New Roman"/>
          <w:b/>
          <w:iCs/>
          <w:sz w:val="18"/>
          <w:szCs w:val="18"/>
        </w:rPr>
      </w:pPr>
    </w:p>
    <w:p>
      <w:pPr>
        <w:widowControl w:val="0"/>
        <w:tabs>
          <w:tab w:val="left" w:pos="5387"/>
          <w:tab w:val="left" w:pos="5670"/>
          <w:tab w:val="left" w:pos="8505"/>
          <w:tab w:val="left" w:pos="12758"/>
          <w:tab w:val="left" w:pos="15876"/>
          <w:tab w:val="left" w:pos="17010"/>
        </w:tabs>
        <w:spacing w:line="240" w:lineRule="auto"/>
        <w:rPr>
          <w:rFonts w:eastAsia="Times New Roman"/>
          <w:b/>
          <w:iCs/>
          <w:color w:val="0032A0"/>
          <w:sz w:val="18"/>
          <w:szCs w:val="18"/>
        </w:rPr>
      </w:pPr>
      <w:r>
        <w:rPr>
          <w:rFonts w:eastAsia="Times New Roman"/>
          <w:b/>
          <w:iCs/>
          <w:color w:val="0032A0"/>
          <w:sz w:val="18"/>
          <w:szCs w:val="18"/>
        </w:rPr>
        <w:t>Hier investiert Europa in die ländlichen Gebiete.</w:t>
      </w:r>
    </w:p>
    <w:p>
      <w:pPr>
        <w:widowControl w:val="0"/>
        <w:spacing w:line="240" w:lineRule="auto"/>
        <w:rPr>
          <w:rFonts w:eastAsia="Times New Roman"/>
          <w:b/>
          <w:iCs/>
          <w:sz w:val="18"/>
          <w:szCs w:val="18"/>
        </w:rPr>
      </w:pPr>
    </w:p>
    <w:p>
      <w:pPr>
        <w:widowControl w:val="0"/>
        <w:spacing w:line="240" w:lineRule="auto"/>
        <w:rPr>
          <w:rFonts w:eastAsia="Times New Roman"/>
          <w:b/>
          <w:iCs/>
          <w:sz w:val="18"/>
          <w:szCs w:val="18"/>
        </w:rPr>
      </w:pPr>
      <w:r>
        <w:rPr>
          <w:rFonts w:eastAsia="Times New Roman"/>
          <w:b/>
          <w:iCs/>
          <w:sz w:val="18"/>
          <w:szCs w:val="18"/>
        </w:rPr>
        <w:t xml:space="preserve">Inhalt der Förderung: </w:t>
      </w:r>
    </w:p>
    <w:p>
      <w:pPr>
        <w:widowControl w:val="0"/>
        <w:spacing w:line="240" w:lineRule="auto"/>
        <w:rPr>
          <w:rFonts w:eastAsia="Times New Roman"/>
          <w:iCs/>
          <w:sz w:val="18"/>
          <w:szCs w:val="18"/>
        </w:rPr>
      </w:pPr>
      <w:r>
        <w:rPr>
          <w:rFonts w:eastAsia="Times New Roman"/>
          <w:iCs/>
          <w:sz w:val="18"/>
          <w:szCs w:val="18"/>
        </w:rPr>
        <w:t>Unterstützung für Investitionen in die Schaffung und Entwicklung nichtlandwirtschaftlicher Tätigkeiten</w:t>
      </w:r>
    </w:p>
    <w:p>
      <w:pPr>
        <w:widowControl w:val="0"/>
        <w:spacing w:line="240" w:lineRule="auto"/>
        <w:rPr>
          <w:rFonts w:eastAsia="Times New Roman"/>
          <w:iCs/>
          <w:sz w:val="18"/>
          <w:szCs w:val="18"/>
        </w:rPr>
      </w:pPr>
    </w:p>
    <w:p>
      <w:pPr>
        <w:autoSpaceDE w:val="0"/>
        <w:autoSpaceDN w:val="0"/>
        <w:adjustRightInd w:val="0"/>
        <w:spacing w:line="240" w:lineRule="auto"/>
        <w:rPr>
          <w:rFonts w:eastAsia="Times New Roman"/>
          <w:b/>
          <w:iCs/>
          <w:sz w:val="18"/>
          <w:szCs w:val="18"/>
        </w:rPr>
      </w:pPr>
      <w:r>
        <w:rPr>
          <w:rFonts w:eastAsia="Times New Roman"/>
          <w:b/>
          <w:iCs/>
          <w:sz w:val="18"/>
          <w:szCs w:val="18"/>
        </w:rPr>
        <w:t>Ziel der Förderung:</w:t>
      </w:r>
    </w:p>
    <w:p>
      <w:pPr>
        <w:autoSpaceDE w:val="0"/>
        <w:autoSpaceDN w:val="0"/>
        <w:adjustRightInd w:val="0"/>
        <w:spacing w:line="240" w:lineRule="auto"/>
        <w:rPr>
          <w:rFonts w:eastAsia="Times New Roman"/>
          <w:iCs/>
          <w:sz w:val="18"/>
          <w:szCs w:val="18"/>
        </w:rPr>
      </w:pPr>
      <w:r>
        <w:rPr>
          <w:rFonts w:eastAsia="Times New Roman"/>
          <w:iCs/>
          <w:sz w:val="18"/>
          <w:szCs w:val="18"/>
        </w:rPr>
        <w:t>Erleichterung der Diversifizierung, Gründung und Entwicklung von kleinen Unternehmen und Schaffung von Arbeitsplätzen</w:t>
      </w:r>
    </w:p>
    <w:p>
      <w:pPr>
        <w:spacing w:line="240" w:lineRule="auto"/>
        <w:rPr>
          <w:sz w:val="18"/>
          <w:szCs w:val="18"/>
        </w:rPr>
      </w:pPr>
    </w:p>
    <w:p>
      <w:pPr>
        <w:spacing w:line="240" w:lineRule="auto"/>
        <w:rPr>
          <w:color w:val="0000CC"/>
          <w:sz w:val="18"/>
          <w:szCs w:val="18"/>
        </w:rPr>
      </w:pPr>
      <w:hyperlink r:id="rId14" w:history="1">
        <w:r>
          <w:rPr>
            <w:rStyle w:val="Hyperlink"/>
            <w:color w:val="0000CC"/>
            <w:sz w:val="18"/>
            <w:szCs w:val="18"/>
          </w:rPr>
          <w:t>http://ec.europa.eu/agriculture/rural-development-2014-2020</w:t>
        </w:r>
      </w:hyperlink>
    </w:p>
    <w:p>
      <w:pPr>
        <w:spacing w:line="240" w:lineRule="auto"/>
        <w:rPr>
          <w:sz w:val="18"/>
          <w:szCs w:val="18"/>
        </w:rPr>
      </w:pPr>
    </w:p>
    <w:p>
      <w:pPr>
        <w:rPr>
          <w: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014"/>
        <w:gridCol w:w="3013"/>
      </w:tblGrid>
      <w:tr>
        <w:tc>
          <w:tcPr>
            <w:tcW w:w="3070" w:type="dxa"/>
          </w:tcPr>
          <w:p>
            <w:pPr>
              <w:rPr>
                <w:i/>
                <w:sz w:val="22"/>
                <w:szCs w:val="22"/>
              </w:rPr>
            </w:pPr>
            <w:r>
              <w:rPr>
                <w:noProof/>
                <w:lang w:eastAsia="de-DE"/>
              </w:rPr>
              <w:drawing>
                <wp:inline distT="0" distB="0" distL="0" distR="0">
                  <wp:extent cx="1243126" cy="5106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8529" cy="537550"/>
                          </a:xfrm>
                          <a:prstGeom prst="rect">
                            <a:avLst/>
                          </a:prstGeom>
                        </pic:spPr>
                      </pic:pic>
                    </a:graphicData>
                  </a:graphic>
                </wp:inline>
              </w:drawing>
            </w:r>
          </w:p>
        </w:tc>
        <w:tc>
          <w:tcPr>
            <w:tcW w:w="3070" w:type="dxa"/>
          </w:tcPr>
          <w:p>
            <w:pPr>
              <w:rPr>
                <w:i/>
                <w:sz w:val="22"/>
                <w:szCs w:val="22"/>
              </w:rPr>
            </w:pPr>
            <w:r>
              <w:rPr>
                <w:noProof/>
                <w:sz w:val="18"/>
                <w:szCs w:val="18"/>
                <w:lang w:eastAsia="de-DE"/>
              </w:rPr>
              <w:drawing>
                <wp:anchor distT="0" distB="0" distL="114300" distR="114300" simplePos="0" relativeHeight="251678208" behindDoc="1" locked="0" layoutInCell="1" allowOverlap="1">
                  <wp:simplePos x="0" y="0"/>
                  <wp:positionH relativeFrom="column">
                    <wp:posOffset>100366</wp:posOffset>
                  </wp:positionH>
                  <wp:positionV relativeFrom="paragraph">
                    <wp:posOffset>37430</wp:posOffset>
                  </wp:positionV>
                  <wp:extent cx="657225" cy="377190"/>
                  <wp:effectExtent l="0" t="0" r="9525" b="3810"/>
                  <wp:wrapTight wrapText="bothSides">
                    <wp:wrapPolygon edited="0">
                      <wp:start x="0" y="0"/>
                      <wp:lineTo x="0" y="20727"/>
                      <wp:lineTo x="21287" y="20727"/>
                      <wp:lineTo x="21287" y="0"/>
                      <wp:lineTo x="0" y="0"/>
                    </wp:wrapPolygon>
                  </wp:wrapTight>
                  <wp:docPr id="6" name="Bild 3" descr="I:\01 ELER 2014-2020\16 Publizität Öffentlichkeitsarbeit\Logos\2014-12-10 EU-Fonds quer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1 ELER 2014-2020\16 Publizität Öffentlichkeitsarbeit\Logos\2014-12-10 EU-Fonds quer groß.jpg"/>
                          <pic:cNvPicPr>
                            <a:picLocks noChangeAspect="1" noChangeArrowheads="1"/>
                          </pic:cNvPicPr>
                        </pic:nvPicPr>
                        <pic:blipFill>
                          <a:blip r:embed="rId11" cstate="print"/>
                          <a:srcRect/>
                          <a:stretch>
                            <a:fillRect/>
                          </a:stretch>
                        </pic:blipFill>
                        <pic:spPr bwMode="auto">
                          <a:xfrm>
                            <a:off x="0" y="0"/>
                            <a:ext cx="657225"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0" w:type="dxa"/>
          </w:tcPr>
          <w:p>
            <w:pPr>
              <w:rPr>
                <w:i/>
                <w:sz w:val="22"/>
                <w:szCs w:val="22"/>
              </w:rPr>
            </w:pPr>
            <w:r>
              <w:rPr>
                <w:i/>
                <w:noProof/>
                <w:sz w:val="22"/>
                <w:szCs w:val="22"/>
                <w:lang w:eastAsia="de-DE"/>
              </w:rPr>
              <w:drawing>
                <wp:inline distT="0" distB="0" distL="0" distR="0">
                  <wp:extent cx="640080" cy="445135"/>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445135"/>
                          </a:xfrm>
                          <a:prstGeom prst="rect">
                            <a:avLst/>
                          </a:prstGeom>
                          <a:noFill/>
                        </pic:spPr>
                      </pic:pic>
                    </a:graphicData>
                  </a:graphic>
                </wp:inline>
              </w:drawing>
            </w:r>
          </w:p>
        </w:tc>
      </w:tr>
    </w:tbl>
    <w:p>
      <w:pPr>
        <w:rPr>
          <w:i/>
          <w:sz w:val="22"/>
          <w:szCs w:val="22"/>
        </w:rPr>
      </w:pPr>
    </w:p>
    <w:p>
      <w:pPr>
        <w:rPr>
          <w:sz w:val="22"/>
          <w:szCs w:val="22"/>
        </w:rPr>
      </w:pPr>
      <w:r>
        <w:rPr>
          <w:sz w:val="22"/>
          <w:szCs w:val="22"/>
        </w:rPr>
        <w:br w:type="page"/>
      </w:r>
    </w:p>
    <w:p>
      <w:pPr>
        <w:rPr>
          <w:sz w:val="22"/>
          <w:szCs w:val="22"/>
        </w:rPr>
      </w:pPr>
    </w:p>
    <w:p>
      <w:pPr>
        <w:rPr>
          <w:sz w:val="22"/>
          <w:szCs w:val="22"/>
        </w:rPr>
      </w:pPr>
    </w:p>
    <w:p>
      <w:pPr>
        <w:jc w:val="both"/>
        <w:rPr>
          <w:sz w:val="22"/>
          <w:szCs w:val="22"/>
        </w:rPr>
      </w:pPr>
      <w:r>
        <w:rPr>
          <w:sz w:val="22"/>
          <w:szCs w:val="22"/>
        </w:rPr>
        <w:t xml:space="preserve">Richtlinie zur Förderung von Unternehmensgründungen und -entwicklungen von Kleinstunternehmen im ländlichen Raum </w:t>
      </w:r>
      <w:r>
        <w:rPr>
          <w:i/>
          <w:sz w:val="22"/>
          <w:szCs w:val="22"/>
        </w:rPr>
        <w:t>(KU-RL M-V)</w:t>
      </w:r>
    </w:p>
    <w:p>
      <w:pPr>
        <w:rPr>
          <w:i/>
          <w:sz w:val="22"/>
          <w:szCs w:val="22"/>
        </w:rPr>
      </w:pPr>
      <w:r>
        <w:rPr>
          <w:noProof/>
          <w:sz w:val="22"/>
          <w:szCs w:val="22"/>
          <w:lang w:eastAsia="de-DE"/>
        </w:rPr>
        <mc:AlternateContent>
          <mc:Choice Requires="wps">
            <w:drawing>
              <wp:anchor distT="0" distB="0" distL="114300" distR="114300" simplePos="0" relativeHeight="251650558" behindDoc="1" locked="0" layoutInCell="1" allowOverlap="1">
                <wp:simplePos x="0" y="0"/>
                <wp:positionH relativeFrom="column">
                  <wp:posOffset>-72390</wp:posOffset>
                </wp:positionH>
                <wp:positionV relativeFrom="paragraph">
                  <wp:posOffset>109220</wp:posOffset>
                </wp:positionV>
                <wp:extent cx="6055995" cy="2199640"/>
                <wp:effectExtent l="8890" t="13970" r="1206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19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pt;margin-top:8.6pt;width:476.85pt;height:173.2pt;z-index:-251665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&#1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1803"/>
        <w:gridCol w:w="2091"/>
      </w:tblGrid>
      <w:tr>
        <w:tc>
          <w:tcPr>
            <w:tcW w:w="5211" w:type="dxa"/>
          </w:tcPr>
          <w:p>
            <w:pPr>
              <w:rPr>
                <w:i/>
                <w:sz w:val="22"/>
                <w:szCs w:val="22"/>
              </w:rPr>
            </w:pPr>
            <w:r>
              <w:rPr>
                <w:noProof/>
                <w:sz w:val="18"/>
                <w:szCs w:val="18"/>
                <w:lang w:eastAsia="de-DE"/>
              </w:rPr>
              <w:drawing>
                <wp:inline distT="0" distB="0" distL="0" distR="0">
                  <wp:extent cx="2847975" cy="567147"/>
                  <wp:effectExtent l="0" t="0" r="0" b="4445"/>
                  <wp:docPr id="31" name="Grafik 31" descr="2017-01-24 EU-Flagge mit 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24 EU-Flagge mit E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388" cy="588936"/>
                          </a:xfrm>
                          <a:prstGeom prst="rect">
                            <a:avLst/>
                          </a:prstGeom>
                          <a:noFill/>
                          <a:ln>
                            <a:noFill/>
                          </a:ln>
                        </pic:spPr>
                      </pic:pic>
                    </a:graphicData>
                  </a:graphic>
                </wp:inline>
              </w:drawing>
            </w:r>
          </w:p>
        </w:tc>
        <w:tc>
          <w:tcPr>
            <w:tcW w:w="1843" w:type="dxa"/>
          </w:tcPr>
          <w:p>
            <w:pPr>
              <w:rPr>
                <w:i/>
                <w:sz w:val="22"/>
                <w:szCs w:val="22"/>
              </w:rPr>
            </w:pPr>
            <w:r>
              <w:rPr>
                <w:noProof/>
                <w:sz w:val="18"/>
                <w:szCs w:val="18"/>
                <w:lang w:eastAsia="de-DE"/>
              </w:rPr>
              <w:drawing>
                <wp:anchor distT="0" distB="0" distL="114300" distR="114300" simplePos="0" relativeHeight="251665408" behindDoc="1" locked="0" layoutInCell="1" allowOverlap="1">
                  <wp:simplePos x="0" y="0"/>
                  <wp:positionH relativeFrom="column">
                    <wp:posOffset>100366</wp:posOffset>
                  </wp:positionH>
                  <wp:positionV relativeFrom="paragraph">
                    <wp:posOffset>37430</wp:posOffset>
                  </wp:positionV>
                  <wp:extent cx="657225" cy="377190"/>
                  <wp:effectExtent l="0" t="0" r="9525" b="3810"/>
                  <wp:wrapTight wrapText="bothSides">
                    <wp:wrapPolygon edited="0">
                      <wp:start x="0" y="0"/>
                      <wp:lineTo x="0" y="20727"/>
                      <wp:lineTo x="21287" y="20727"/>
                      <wp:lineTo x="21287" y="0"/>
                      <wp:lineTo x="0" y="0"/>
                    </wp:wrapPolygon>
                  </wp:wrapTight>
                  <wp:docPr id="3" name="Bild 3" descr="I:\01 ELER 2014-2020\16 Publizität Öffentlichkeitsarbeit\Logos\2014-12-10 EU-Fonds quer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1 ELER 2014-2020\16 Publizität Öffentlichkeitsarbeit\Logos\2014-12-10 EU-Fonds quer groß.jpg"/>
                          <pic:cNvPicPr>
                            <a:picLocks noChangeAspect="1" noChangeArrowheads="1"/>
                          </pic:cNvPicPr>
                        </pic:nvPicPr>
                        <pic:blipFill>
                          <a:blip r:embed="rId11" cstate="print"/>
                          <a:srcRect/>
                          <a:stretch>
                            <a:fillRect/>
                          </a:stretch>
                        </pic:blipFill>
                        <pic:spPr bwMode="auto">
                          <a:xfrm>
                            <a:off x="0" y="0"/>
                            <a:ext cx="657225"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156" w:type="dxa"/>
          </w:tcPr>
          <w:p>
            <w:pPr>
              <w:rPr>
                <w:i/>
                <w:sz w:val="22"/>
                <w:szCs w:val="22"/>
              </w:rPr>
            </w:pPr>
            <w:r>
              <w:rPr>
                <w:i/>
                <w:noProof/>
                <w:sz w:val="22"/>
                <w:szCs w:val="22"/>
                <w:lang w:eastAsia="de-DE"/>
              </w:rPr>
              <w:drawing>
                <wp:inline distT="0" distB="0" distL="0" distR="0">
                  <wp:extent cx="638555" cy="44552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080" cy="466818"/>
                          </a:xfrm>
                          <a:prstGeom prst="rect">
                            <a:avLst/>
                          </a:prstGeom>
                          <a:noFill/>
                          <a:ln>
                            <a:noFill/>
                          </a:ln>
                        </pic:spPr>
                      </pic:pic>
                    </a:graphicData>
                  </a:graphic>
                </wp:inline>
              </w:drawing>
            </w:r>
          </w:p>
        </w:tc>
      </w:tr>
    </w:tbl>
    <w:p>
      <w:pPr>
        <w:widowControl w:val="0"/>
        <w:tabs>
          <w:tab w:val="left" w:pos="5387"/>
          <w:tab w:val="left" w:pos="5670"/>
          <w:tab w:val="left" w:pos="8505"/>
          <w:tab w:val="left" w:pos="12758"/>
          <w:tab w:val="left" w:pos="15876"/>
          <w:tab w:val="left" w:pos="17010"/>
        </w:tabs>
        <w:spacing w:line="240" w:lineRule="auto"/>
        <w:rPr>
          <w:rFonts w:eastAsia="Times New Roman"/>
          <w:b/>
          <w:iCs/>
          <w:color w:val="0032A0"/>
          <w:sz w:val="18"/>
          <w:szCs w:val="18"/>
        </w:rPr>
      </w:pPr>
    </w:p>
    <w:p>
      <w:pPr>
        <w:widowControl w:val="0"/>
        <w:tabs>
          <w:tab w:val="left" w:pos="5387"/>
          <w:tab w:val="left" w:pos="5670"/>
          <w:tab w:val="left" w:pos="8505"/>
          <w:tab w:val="left" w:pos="12758"/>
          <w:tab w:val="left" w:pos="15876"/>
          <w:tab w:val="left" w:pos="17010"/>
        </w:tabs>
        <w:spacing w:line="240" w:lineRule="auto"/>
        <w:rPr>
          <w:rFonts w:eastAsia="Times New Roman"/>
          <w:b/>
          <w:iCs/>
          <w:color w:val="0032A0"/>
          <w:sz w:val="18"/>
          <w:szCs w:val="18"/>
        </w:rPr>
      </w:pPr>
      <w:r>
        <w:rPr>
          <w:rFonts w:eastAsia="Times New Roman"/>
          <w:b/>
          <w:iCs/>
          <w:color w:val="0032A0"/>
          <w:sz w:val="18"/>
          <w:szCs w:val="18"/>
        </w:rPr>
        <w:t>Hier investiert Europa in die ländlichen Gebiete.</w:t>
      </w:r>
    </w:p>
    <w:p>
      <w:pPr>
        <w:widowControl w:val="0"/>
        <w:spacing w:line="240" w:lineRule="auto"/>
        <w:rPr>
          <w:rFonts w:eastAsia="Times New Roman"/>
          <w:b/>
          <w:iCs/>
          <w:sz w:val="18"/>
          <w:szCs w:val="18"/>
        </w:rPr>
      </w:pPr>
    </w:p>
    <w:p>
      <w:pPr>
        <w:widowControl w:val="0"/>
        <w:spacing w:line="240" w:lineRule="auto"/>
        <w:rPr>
          <w:rFonts w:eastAsia="Times New Roman"/>
          <w:b/>
          <w:iCs/>
          <w:sz w:val="18"/>
          <w:szCs w:val="18"/>
        </w:rPr>
      </w:pPr>
      <w:r>
        <w:rPr>
          <w:rFonts w:eastAsia="Times New Roman"/>
          <w:b/>
          <w:iCs/>
          <w:sz w:val="18"/>
          <w:szCs w:val="18"/>
        </w:rPr>
        <w:t xml:space="preserve">Inhalt der Förderung: </w:t>
      </w:r>
    </w:p>
    <w:p>
      <w:pPr>
        <w:widowControl w:val="0"/>
        <w:spacing w:line="240" w:lineRule="auto"/>
        <w:rPr>
          <w:rFonts w:eastAsia="Times New Roman"/>
          <w:iCs/>
          <w:sz w:val="18"/>
          <w:szCs w:val="18"/>
        </w:rPr>
      </w:pPr>
      <w:r>
        <w:rPr>
          <w:rFonts w:eastAsia="Times New Roman"/>
          <w:iCs/>
          <w:sz w:val="18"/>
          <w:szCs w:val="18"/>
        </w:rPr>
        <w:t>Unterstützung für Investitionen in die Schaffung und Entwicklung nichtlandwirtschaftlicher Tätigkeiten</w:t>
      </w:r>
    </w:p>
    <w:p>
      <w:pPr>
        <w:widowControl w:val="0"/>
        <w:spacing w:line="240" w:lineRule="auto"/>
        <w:rPr>
          <w:rFonts w:eastAsia="Times New Roman"/>
          <w:iCs/>
          <w:sz w:val="18"/>
          <w:szCs w:val="18"/>
        </w:rPr>
      </w:pPr>
    </w:p>
    <w:p>
      <w:pPr>
        <w:autoSpaceDE w:val="0"/>
        <w:autoSpaceDN w:val="0"/>
        <w:adjustRightInd w:val="0"/>
        <w:spacing w:line="240" w:lineRule="auto"/>
        <w:rPr>
          <w:rFonts w:eastAsia="Times New Roman"/>
          <w:b/>
          <w:iCs/>
          <w:sz w:val="18"/>
          <w:szCs w:val="18"/>
        </w:rPr>
      </w:pPr>
      <w:r>
        <w:rPr>
          <w:rFonts w:eastAsia="Times New Roman"/>
          <w:b/>
          <w:iCs/>
          <w:sz w:val="18"/>
          <w:szCs w:val="18"/>
        </w:rPr>
        <w:t>Ziel der Förderung:</w:t>
      </w:r>
    </w:p>
    <w:p>
      <w:pPr>
        <w:autoSpaceDE w:val="0"/>
        <w:autoSpaceDN w:val="0"/>
        <w:adjustRightInd w:val="0"/>
        <w:spacing w:line="240" w:lineRule="auto"/>
        <w:rPr>
          <w:rFonts w:eastAsia="Times New Roman"/>
          <w:iCs/>
          <w:sz w:val="18"/>
          <w:szCs w:val="18"/>
        </w:rPr>
      </w:pPr>
      <w:r>
        <w:rPr>
          <w:rFonts w:eastAsia="Times New Roman"/>
          <w:iCs/>
          <w:sz w:val="18"/>
          <w:szCs w:val="18"/>
        </w:rPr>
        <w:t>Erleichterung der Diversifizierung, Gründung und Entwicklung von kleinen Unternehmen und Schaffung von Arbeitsplätzen</w:t>
      </w:r>
    </w:p>
    <w:p>
      <w:pPr>
        <w:spacing w:line="240" w:lineRule="auto"/>
        <w:rPr>
          <w:sz w:val="18"/>
          <w:szCs w:val="18"/>
        </w:rPr>
      </w:pPr>
    </w:p>
    <w:p>
      <w:pPr>
        <w:spacing w:line="240" w:lineRule="auto"/>
        <w:rPr>
          <w:color w:val="0000CC"/>
          <w:sz w:val="18"/>
          <w:szCs w:val="18"/>
        </w:rPr>
      </w:pPr>
      <w:hyperlink r:id="rId17" w:history="1">
        <w:r>
          <w:rPr>
            <w:rStyle w:val="Hyperlink"/>
            <w:color w:val="0000CC"/>
            <w:sz w:val="18"/>
            <w:szCs w:val="18"/>
          </w:rPr>
          <w:t>http://ec.europa.eu/agriculture/rural-development-2014-2020</w:t>
        </w:r>
      </w:hyperlink>
    </w:p>
    <w:p>
      <w:pPr>
        <w:spacing w:line="240" w:lineRule="auto"/>
        <w:rPr>
          <w:sz w:val="18"/>
          <w:szCs w:val="18"/>
        </w:rPr>
      </w:pPr>
    </w:p>
    <w:p>
      <w:pPr>
        <w:rPr>
          <w:i/>
          <w:sz w:val="22"/>
          <w:szCs w:val="22"/>
        </w:rPr>
      </w:pPr>
    </w:p>
    <w:p>
      <w:pPr>
        <w:rPr>
          <w:i/>
          <w:sz w:val="22"/>
          <w:szCs w:val="22"/>
        </w:rPr>
      </w:pPr>
    </w:p>
    <w:p>
      <w:pPr>
        <w:autoSpaceDE w:val="0"/>
        <w:autoSpaceDN w:val="0"/>
        <w:adjustRightInd w:val="0"/>
        <w:jc w:val="both"/>
        <w:rPr>
          <w:b/>
          <w:bCs/>
          <w:color w:val="000000"/>
          <w:sz w:val="22"/>
          <w:szCs w:val="22"/>
        </w:rPr>
      </w:pPr>
      <w:r>
        <w:rPr>
          <w:b/>
          <w:bCs/>
          <w:color w:val="000000"/>
          <w:sz w:val="22"/>
          <w:szCs w:val="22"/>
        </w:rPr>
        <w:t>b) Erläuterungstafel bei Vorhaben mit einem Zuschuss von mehr als 50.000 EUR</w:t>
      </w:r>
    </w:p>
    <w:p>
      <w:pPr>
        <w:jc w:val="both"/>
        <w:rPr>
          <w:sz w:val="16"/>
          <w:szCs w:val="16"/>
        </w:rPr>
      </w:pPr>
    </w:p>
    <w:p>
      <w:pPr>
        <w:jc w:val="both"/>
        <w:rPr>
          <w:sz w:val="22"/>
          <w:szCs w:val="22"/>
        </w:rPr>
      </w:pPr>
      <w:r>
        <w:rPr>
          <w:sz w:val="22"/>
          <w:szCs w:val="22"/>
        </w:rPr>
        <w:t xml:space="preserve">Beträgt der Ihnen gewährte Zuschuss mehr als 50.000 EUR ist eine Erläuterungstafel anzubringen. Diese wird Ihnen mit der Genehmigung zum vorzeitigen </w:t>
      </w:r>
      <w:proofErr w:type="spellStart"/>
      <w:r>
        <w:rPr>
          <w:sz w:val="22"/>
          <w:szCs w:val="22"/>
        </w:rPr>
        <w:t>Maßnahmebeginn</w:t>
      </w:r>
      <w:proofErr w:type="spellEnd"/>
      <w:r>
        <w:rPr>
          <w:sz w:val="22"/>
          <w:szCs w:val="22"/>
        </w:rPr>
        <w:t xml:space="preserve"> oder mit dem Zuwendungsbescheid durch die Bewilligungsbehörde zugesandt.</w:t>
      </w:r>
    </w:p>
    <w:p>
      <w:pPr>
        <w:jc w:val="both"/>
        <w:rPr>
          <w:sz w:val="22"/>
          <w:szCs w:val="22"/>
        </w:rPr>
      </w:pPr>
      <w:r>
        <w:rPr>
          <w:sz w:val="22"/>
          <w:szCs w:val="22"/>
        </w:rPr>
        <w:t>Die Tafel ist an einem für die Öffentlichkeit gut sichtbaren Ort (z.B. Betriebssitz, Hof-und Geschäftsstelle) anzubringen.</w:t>
      </w:r>
    </w:p>
    <w:p>
      <w:pPr>
        <w:jc w:val="both"/>
        <w:rPr>
          <w:i/>
          <w:sz w:val="22"/>
          <w:szCs w:val="22"/>
        </w:rPr>
      </w:pPr>
    </w:p>
    <w:p>
      <w:pPr>
        <w:pStyle w:val="Listenabsatz"/>
        <w:numPr>
          <w:ilvl w:val="0"/>
          <w:numId w:val="19"/>
        </w:numPr>
        <w:rPr>
          <w:b/>
          <w:sz w:val="22"/>
          <w:szCs w:val="22"/>
        </w:rPr>
      </w:pPr>
      <w:r>
        <w:rPr>
          <w:b/>
          <w:sz w:val="22"/>
          <w:szCs w:val="22"/>
        </w:rPr>
        <w:t>Zeitraum der Einhaltung der Informations- und Publizitätsmaßnahmen</w:t>
      </w:r>
    </w:p>
    <w:p>
      <w:pPr>
        <w:jc w:val="both"/>
        <w:rPr>
          <w:sz w:val="22"/>
          <w:szCs w:val="22"/>
        </w:rPr>
      </w:pPr>
    </w:p>
    <w:p>
      <w:pPr>
        <w:jc w:val="both"/>
        <w:rPr>
          <w:sz w:val="22"/>
          <w:szCs w:val="22"/>
        </w:rPr>
      </w:pPr>
      <w:r>
        <w:rPr>
          <w:sz w:val="22"/>
          <w:szCs w:val="22"/>
        </w:rPr>
        <w:t xml:space="preserve">Der Hinweis auf die Förderung aus dem ELER ist bei investiven Vorhaben von Beginn der Investition bis zum Ende der Zweckbindungsfrist zu veröffentlichen (Website) bzw. anzubringen (Erläuterungstafel). Die Zweckbindungsfrist beginnt mit der Schlusszahlung an den Zuwendungsempfänger und beträgt mindestens 5 Jahre. Bei Bauten und baulichen Anlagen im Rahmen der AFP-RL M-V und der </w:t>
      </w:r>
      <w:proofErr w:type="spellStart"/>
      <w:r>
        <w:rPr>
          <w:sz w:val="22"/>
          <w:szCs w:val="22"/>
        </w:rPr>
        <w:t>Div</w:t>
      </w:r>
      <w:proofErr w:type="spellEnd"/>
      <w:r>
        <w:rPr>
          <w:sz w:val="22"/>
          <w:szCs w:val="22"/>
        </w:rPr>
        <w:t>-RL M-V beträgt die Zweckbindungsfrist 12 Jahre. Einzelheiten entnehmen Sie bitte dem Zuwendungsbescheid.</w:t>
      </w:r>
    </w:p>
    <w:sectPr>
      <w:footerReference w:type="default" r:id="rId18"/>
      <w:pgSz w:w="11906" w:h="16838"/>
      <w:pgMar w:top="119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7891"/>
      <w:docPartObj>
        <w:docPartGallery w:val="Page Numbers (Bottom of Page)"/>
        <w:docPartUnique/>
      </w:docPartObj>
    </w:sdtPr>
    <w:sdtEndPr>
      <w:rPr>
        <w:sz w:val="20"/>
        <w:szCs w:val="20"/>
      </w:rPr>
    </w:sdtEndPr>
    <w:sdtContent>
      <w:p>
        <w:pPr>
          <w:pStyle w:val="Fuzeile"/>
          <w:jc w:val="right"/>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3</w:t>
        </w:r>
        <w:r>
          <w:rPr>
            <w:sz w:val="20"/>
            <w:szCs w:val="20"/>
          </w:rPr>
          <w:fldChar w:fldCharType="end"/>
        </w:r>
      </w:p>
    </w:sdtContent>
  </w:sdt>
  <w:p>
    <w:pPr>
      <w:pStyle w:val="Fuzeile"/>
      <w:rPr>
        <w:sz w:val="18"/>
        <w:szCs w:val="18"/>
      </w:rPr>
    </w:pPr>
    <w:r>
      <w:rPr>
        <w:sz w:val="18"/>
        <w:szCs w:val="18"/>
      </w:rPr>
      <w:t>VI-300, Hinweise zur Publizität 2022-02-16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F97"/>
    <w:multiLevelType w:val="hybridMultilevel"/>
    <w:tmpl w:val="27241C6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993FAC"/>
    <w:multiLevelType w:val="hybridMultilevel"/>
    <w:tmpl w:val="D46E1C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050F98"/>
    <w:multiLevelType w:val="hybridMultilevel"/>
    <w:tmpl w:val="DD38621E"/>
    <w:lvl w:ilvl="0" w:tplc="E1703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7E71F6"/>
    <w:multiLevelType w:val="hybridMultilevel"/>
    <w:tmpl w:val="8E480A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28C1D55"/>
    <w:multiLevelType w:val="hybridMultilevel"/>
    <w:tmpl w:val="FEA825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F666B1"/>
    <w:multiLevelType w:val="hybridMultilevel"/>
    <w:tmpl w:val="C6C85E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83924"/>
    <w:multiLevelType w:val="hybridMultilevel"/>
    <w:tmpl w:val="9FD64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467541"/>
    <w:multiLevelType w:val="hybridMultilevel"/>
    <w:tmpl w:val="66EE0DA4"/>
    <w:lvl w:ilvl="0" w:tplc="953E12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F1449"/>
    <w:multiLevelType w:val="hybridMultilevel"/>
    <w:tmpl w:val="CCF679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8142C3"/>
    <w:multiLevelType w:val="hybridMultilevel"/>
    <w:tmpl w:val="CB38BE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564D84"/>
    <w:multiLevelType w:val="hybridMultilevel"/>
    <w:tmpl w:val="1FA2EA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3F1D36"/>
    <w:multiLevelType w:val="hybridMultilevel"/>
    <w:tmpl w:val="B5785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129EC"/>
    <w:multiLevelType w:val="hybridMultilevel"/>
    <w:tmpl w:val="E0F6F0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48C337CE"/>
    <w:multiLevelType w:val="hybridMultilevel"/>
    <w:tmpl w:val="1F80C18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5604EA"/>
    <w:multiLevelType w:val="hybridMultilevel"/>
    <w:tmpl w:val="7994B75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63690CED"/>
    <w:multiLevelType w:val="hybridMultilevel"/>
    <w:tmpl w:val="C8D414FE"/>
    <w:lvl w:ilvl="0" w:tplc="38848278">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6" w15:restartNumberingAfterBreak="0">
    <w:nsid w:val="74F47955"/>
    <w:multiLevelType w:val="hybridMultilevel"/>
    <w:tmpl w:val="E8F6DFB0"/>
    <w:lvl w:ilvl="0" w:tplc="E1703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num>
  <w:num w:numId="6">
    <w:abstractNumId w:val="16"/>
  </w:num>
  <w:num w:numId="7">
    <w:abstractNumId w:val="12"/>
  </w:num>
  <w:num w:numId="8">
    <w:abstractNumId w:val="6"/>
  </w:num>
  <w:num w:numId="9">
    <w:abstractNumId w:val="1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7"/>
  </w:num>
  <w:num w:numId="16">
    <w:abstractNumId w:val="4"/>
  </w:num>
  <w:num w:numId="17">
    <w:abstractNumId w:val="9"/>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A42BF-28B1-40BC-8B2C-39606149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pPr>
      <w:tabs>
        <w:tab w:val="center" w:pos="4536"/>
        <w:tab w:val="right" w:pos="9072"/>
      </w:tabs>
      <w:spacing w:line="240" w:lineRule="auto"/>
    </w:pPr>
    <w:rPr>
      <w:rFonts w:eastAsia="Times" w:cs="Times New Roman"/>
      <w:szCs w:val="20"/>
      <w:lang w:eastAsia="de-DE"/>
    </w:rPr>
  </w:style>
  <w:style w:type="character" w:customStyle="1" w:styleId="KopfzeileZchn">
    <w:name w:val="Kopfzeile Zchn"/>
    <w:basedOn w:val="Absatz-Standardschriftart"/>
    <w:link w:val="Kopfzeile"/>
    <w:rPr>
      <w:rFonts w:eastAsia="Times" w:cs="Times New Roman"/>
      <w:szCs w:val="20"/>
      <w:lang w:eastAsia="de-DE"/>
    </w:rPr>
  </w:style>
  <w:style w:type="paragraph" w:customStyle="1" w:styleId="Default">
    <w:name w:val="Default"/>
    <w:pPr>
      <w:autoSpaceDE w:val="0"/>
      <w:autoSpaceDN w:val="0"/>
      <w:adjustRightInd w:val="0"/>
      <w:spacing w:line="240" w:lineRule="auto"/>
    </w:pPr>
    <w:rPr>
      <w:rFonts w:ascii="Calibri" w:hAnsi="Calibri" w:cs="Calibri"/>
      <w:color w:val="00000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paragraph" w:styleId="KeinLeerraum">
    <w:name w:val="No Spacing"/>
    <w:link w:val="KeinLeerraumZchn"/>
    <w:uiPriority w:val="1"/>
    <w:qFormat/>
    <w:pPr>
      <w:spacing w:line="240" w:lineRule="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rPr>
  </w:style>
  <w:style w:type="character" w:styleId="BesuchterLink">
    <w:name w:val="FollowedHyperlink"/>
    <w:basedOn w:val="Absatz-Standardschriftart"/>
    <w:uiPriority w:val="99"/>
    <w:semiHidden/>
    <w:unhideWhenUsed/>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NurText">
    <w:name w:val="Plain Text"/>
    <w:basedOn w:val="Standard"/>
    <w:link w:val="NurTextZchn"/>
    <w:uiPriority w:val="99"/>
    <w:semiHidden/>
    <w:unhideWhenUsed/>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semiHidden/>
    <w:rPr>
      <w:rFonts w:ascii="Consolas" w:hAnsi="Consolas" w:cstheme="minorBidi"/>
      <w:sz w:val="21"/>
      <w:szCs w:val="21"/>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c.europa.eu/agriculture/rural-development-2014-202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agriculture/rural-development-2014-2020" TargetMode="External"/><Relationship Id="rId14" Type="http://schemas.openxmlformats.org/officeDocument/2006/relationships/hyperlink" Target="http://ec.europa.eu/agriculture/rural-development-2014-20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747CB-C573-48C4-ACF3-422B7A2A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3545E1A7.dotm</Template>
  <TotalTime>0</TotalTime>
  <Pages>1</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LU M-V</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VI-300a</dc:creator>
  <cp:lastModifiedBy>VI-300a (Frau Bols)</cp:lastModifiedBy>
  <cp:revision>6</cp:revision>
  <cp:lastPrinted>2019-05-27T09:20:00Z</cp:lastPrinted>
  <dcterms:created xsi:type="dcterms:W3CDTF">2019-05-27T09:23:00Z</dcterms:created>
  <dcterms:modified xsi:type="dcterms:W3CDTF">2022-02-16T10:44:00Z</dcterms:modified>
</cp:coreProperties>
</file>